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Министерство культуры Свердловской области</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КРАТКАЯ ИНФОРМАЦИЯ</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о сфере культуры в муниципальном образовании</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u w:val="single"/>
          <w:lang w:eastAsia="ru-RU"/>
        </w:rPr>
        <w:t>ГОРНОУРАЛЬСКИЙ ГОРОДСКОЙ ОКРУГ</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(наименование МО)</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в 2021 году</w:t>
      </w:r>
    </w:p>
    <w:p w:rsidR="00EB3B8D" w:rsidRPr="00EB3B8D" w:rsidRDefault="00EB3B8D" w:rsidP="00EB3B8D">
      <w:pPr>
        <w:shd w:val="clear" w:color="auto" w:fill="FFFFFF"/>
        <w:spacing w:after="225"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1. Численность и возрастной состав населения муниципального образования – ГОРНОУРАЛЬСКИЙ ГОРОДСКОЙ ОКРУГ</w:t>
      </w:r>
    </w:p>
    <w:tbl>
      <w:tblPr>
        <w:tblW w:w="10800" w:type="dxa"/>
        <w:jc w:val="center"/>
        <w:tblBorders>
          <w:top w:val="single" w:sz="6" w:space="0" w:color="BEBEBE"/>
          <w:left w:val="single" w:sz="6" w:space="0" w:color="BEBEBE"/>
          <w:bottom w:val="single" w:sz="6" w:space="0" w:color="BEBEBE"/>
          <w:right w:val="single" w:sz="6" w:space="0" w:color="BEBEBE"/>
        </w:tblBorders>
        <w:tblCellMar>
          <w:top w:w="15" w:type="dxa"/>
          <w:left w:w="15" w:type="dxa"/>
          <w:bottom w:w="15" w:type="dxa"/>
          <w:right w:w="15" w:type="dxa"/>
        </w:tblCellMar>
        <w:tblLook w:val="04A0" w:firstRow="1" w:lastRow="0" w:firstColumn="1" w:lastColumn="0" w:noHBand="0" w:noVBand="1"/>
      </w:tblPr>
      <w:tblGrid>
        <w:gridCol w:w="3199"/>
        <w:gridCol w:w="2090"/>
        <w:gridCol w:w="2605"/>
        <w:gridCol w:w="2906"/>
      </w:tblGrid>
      <w:tr w:rsidR="00EB3B8D" w:rsidRPr="00EB3B8D" w:rsidTr="00EB3B8D">
        <w:trPr>
          <w:jc w:val="center"/>
        </w:trPr>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Общее количество жителей</w:t>
            </w:r>
            <w:r w:rsidRPr="00EB3B8D">
              <w:rPr>
                <w:rFonts w:ascii="Liberation Serif" w:eastAsia="Times New Roman" w:hAnsi="Liberation Serif" w:cs="Liberation Serif"/>
                <w:color w:val="000000" w:themeColor="text1"/>
                <w:sz w:val="24"/>
                <w:szCs w:val="24"/>
                <w:lang w:eastAsia="ru-RU"/>
              </w:rPr>
              <w:br/>
              <w:t>(тыс. чел.)</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детей</w:t>
            </w:r>
            <w:r w:rsidRPr="00EB3B8D">
              <w:rPr>
                <w:rFonts w:ascii="Liberation Serif" w:eastAsia="Times New Roman" w:hAnsi="Liberation Serif" w:cs="Liberation Serif"/>
                <w:color w:val="000000" w:themeColor="text1"/>
                <w:sz w:val="24"/>
                <w:szCs w:val="24"/>
                <w:lang w:eastAsia="ru-RU"/>
              </w:rPr>
              <w:br/>
              <w:t>до 14 лет</w:t>
            </w:r>
            <w:r w:rsidRPr="00EB3B8D">
              <w:rPr>
                <w:rFonts w:ascii="Liberation Serif" w:eastAsia="Times New Roman" w:hAnsi="Liberation Serif" w:cs="Liberation Serif"/>
                <w:color w:val="000000" w:themeColor="text1"/>
                <w:sz w:val="24"/>
                <w:szCs w:val="24"/>
                <w:lang w:eastAsia="ru-RU"/>
              </w:rPr>
              <w:br/>
              <w:t>(тыс. чел.)</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молодежи</w:t>
            </w:r>
            <w:r w:rsidRPr="00EB3B8D">
              <w:rPr>
                <w:rFonts w:ascii="Liberation Serif" w:eastAsia="Times New Roman" w:hAnsi="Liberation Serif" w:cs="Liberation Serif"/>
                <w:color w:val="000000" w:themeColor="text1"/>
                <w:sz w:val="24"/>
                <w:szCs w:val="24"/>
                <w:lang w:eastAsia="ru-RU"/>
              </w:rPr>
              <w:br/>
              <w:t>от 15 до 24 лет</w:t>
            </w:r>
            <w:r w:rsidRPr="00EB3B8D">
              <w:rPr>
                <w:rFonts w:ascii="Liberation Serif" w:eastAsia="Times New Roman" w:hAnsi="Liberation Serif" w:cs="Liberation Serif"/>
                <w:color w:val="000000" w:themeColor="text1"/>
                <w:sz w:val="24"/>
                <w:szCs w:val="24"/>
                <w:lang w:eastAsia="ru-RU"/>
              </w:rPr>
              <w:br/>
              <w:t>(тыс. чел.)</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пенсионеров</w:t>
            </w:r>
            <w:r w:rsidRPr="00EB3B8D">
              <w:rPr>
                <w:rFonts w:ascii="Liberation Serif" w:eastAsia="Times New Roman" w:hAnsi="Liberation Serif" w:cs="Liberation Serif"/>
                <w:color w:val="000000" w:themeColor="text1"/>
                <w:sz w:val="24"/>
                <w:szCs w:val="24"/>
                <w:lang w:eastAsia="ru-RU"/>
              </w:rPr>
              <w:br/>
              <w:t>(тыс. чел.)</w:t>
            </w:r>
          </w:p>
        </w:tc>
      </w:tr>
      <w:tr w:rsidR="00EB3B8D" w:rsidRPr="00EB3B8D" w:rsidTr="00EB3B8D">
        <w:trPr>
          <w:jc w:val="center"/>
        </w:trPr>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w:t>
            </w:r>
          </w:p>
        </w:tc>
      </w:tr>
      <w:tr w:rsidR="00EB3B8D" w:rsidRPr="00EB3B8D" w:rsidTr="00EB3B8D">
        <w:trPr>
          <w:jc w:val="center"/>
        </w:trPr>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32,109</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5,988</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2,943</w:t>
            </w:r>
          </w:p>
        </w:tc>
        <w:tc>
          <w:tcPr>
            <w:tcW w:w="0" w:type="auto"/>
            <w:tcBorders>
              <w:top w:val="single" w:sz="6" w:space="0" w:color="BEBEBE"/>
              <w:left w:val="single" w:sz="6" w:space="0" w:color="BEBEBE"/>
              <w:bottom w:val="single" w:sz="6" w:space="0" w:color="BEBEBE"/>
              <w:right w:val="single" w:sz="6" w:space="0" w:color="BEBEBE"/>
            </w:tcBorders>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10,039</w:t>
            </w:r>
          </w:p>
        </w:tc>
      </w:tr>
    </w:tbl>
    <w:p w:rsidR="00EB3B8D" w:rsidRPr="00EB3B8D" w:rsidRDefault="00EB3B8D" w:rsidP="00EB3B8D">
      <w:pPr>
        <w:shd w:val="clear" w:color="auto" w:fill="FFFFFF"/>
        <w:spacing w:after="225"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 Характеристика сети учреждений культуры, искусства и образования в сфере культуры на территории муниципального образования (по состоянию на 01.01.2022):</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bookmarkStart w:id="0" w:name="_GoBack"/>
      <w:r w:rsidRPr="00EB3B8D">
        <w:rPr>
          <w:rFonts w:ascii="Liberation Serif" w:eastAsia="Times New Roman" w:hAnsi="Liberation Serif" w:cs="Liberation Serif"/>
          <w:color w:val="000000" w:themeColor="text1"/>
          <w:sz w:val="24"/>
          <w:szCs w:val="24"/>
          <w:lang w:eastAsia="ru-RU"/>
        </w:rPr>
        <w:t>2.1. Перечень учреждений:</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1)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Синегорский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клуб п. Дальний;</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Лайский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Балакинский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клуб </w:t>
      </w:r>
      <w:proofErr w:type="gramStart"/>
      <w:r w:rsidRPr="00EB3B8D">
        <w:rPr>
          <w:rFonts w:ascii="Liberation Serif" w:eastAsia="Times New Roman" w:hAnsi="Liberation Serif" w:cs="Liberation Serif"/>
          <w:color w:val="000000" w:themeColor="text1"/>
          <w:sz w:val="24"/>
          <w:szCs w:val="24"/>
          <w:lang w:eastAsia="ru-RU"/>
        </w:rPr>
        <w:t>с</w:t>
      </w:r>
      <w:proofErr w:type="gramEnd"/>
      <w:r w:rsidRPr="00EB3B8D">
        <w:rPr>
          <w:rFonts w:ascii="Liberation Serif" w:eastAsia="Times New Roman" w:hAnsi="Liberation Serif" w:cs="Liberation Serif"/>
          <w:color w:val="000000" w:themeColor="text1"/>
          <w:sz w:val="24"/>
          <w:szCs w:val="24"/>
          <w:lang w:eastAsia="ru-RU"/>
        </w:rPr>
        <w:t xml:space="preserve">. </w:t>
      </w:r>
      <w:proofErr w:type="gramStart"/>
      <w:r w:rsidRPr="00EB3B8D">
        <w:rPr>
          <w:rFonts w:ascii="Liberation Serif" w:eastAsia="Times New Roman" w:hAnsi="Liberation Serif" w:cs="Liberation Serif"/>
          <w:color w:val="000000" w:themeColor="text1"/>
          <w:sz w:val="24"/>
          <w:szCs w:val="24"/>
          <w:lang w:eastAsia="ru-RU"/>
        </w:rPr>
        <w:t>Малая</w:t>
      </w:r>
      <w:proofErr w:type="gramEnd"/>
      <w:r w:rsidRPr="00EB3B8D">
        <w:rPr>
          <w:rFonts w:ascii="Liberation Serif" w:eastAsia="Times New Roman" w:hAnsi="Liberation Serif" w:cs="Liberation Serif"/>
          <w:color w:val="000000" w:themeColor="text1"/>
          <w:sz w:val="24"/>
          <w:szCs w:val="24"/>
          <w:lang w:eastAsia="ru-RU"/>
        </w:rPr>
        <w:t xml:space="preserve"> Лая.</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2)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Новоасбестовский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Новоасбестовский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клуб п. </w:t>
      </w:r>
      <w:proofErr w:type="spellStart"/>
      <w:r w:rsidRPr="00EB3B8D">
        <w:rPr>
          <w:rFonts w:ascii="Liberation Serif" w:eastAsia="Times New Roman" w:hAnsi="Liberation Serif" w:cs="Liberation Serif"/>
          <w:color w:val="000000" w:themeColor="text1"/>
          <w:sz w:val="24"/>
          <w:szCs w:val="24"/>
          <w:lang w:eastAsia="ru-RU"/>
        </w:rPr>
        <w:t>Ряжик</w:t>
      </w:r>
      <w:proofErr w:type="spellEnd"/>
      <w:r w:rsidRPr="00EB3B8D">
        <w:rPr>
          <w:rFonts w:ascii="Liberation Serif" w:eastAsia="Times New Roman" w:hAnsi="Liberation Serif" w:cs="Liberation Serif"/>
          <w:color w:val="000000" w:themeColor="text1"/>
          <w:sz w:val="24"/>
          <w:szCs w:val="24"/>
          <w:lang w:eastAsia="ru-RU"/>
        </w:rPr>
        <w:t>;</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Первомайский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Краснопольский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3)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-Павловский</w:t>
      </w:r>
      <w:proofErr w:type="gram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-Павловский</w:t>
      </w:r>
      <w:proofErr w:type="gram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 Шиловский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клуб п. </w:t>
      </w:r>
      <w:proofErr w:type="spellStart"/>
      <w:r w:rsidRPr="00EB3B8D">
        <w:rPr>
          <w:rFonts w:ascii="Liberation Serif" w:eastAsia="Times New Roman" w:hAnsi="Liberation Serif" w:cs="Liberation Serif"/>
          <w:color w:val="000000" w:themeColor="text1"/>
          <w:sz w:val="24"/>
          <w:szCs w:val="24"/>
          <w:lang w:eastAsia="ru-RU"/>
        </w:rPr>
        <w:t>Леневка</w:t>
      </w:r>
      <w:proofErr w:type="spellEnd"/>
      <w:r w:rsidRPr="00EB3B8D">
        <w:rPr>
          <w:rFonts w:ascii="Liberation Serif" w:eastAsia="Times New Roman" w:hAnsi="Liberation Serif" w:cs="Liberation Serif"/>
          <w:color w:val="000000" w:themeColor="text1"/>
          <w:sz w:val="24"/>
          <w:szCs w:val="24"/>
          <w:lang w:eastAsia="ru-RU"/>
        </w:rPr>
        <w:t>.</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4)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Висимский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Висимский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5) муниципальное автономное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Новопаньшинский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Бызовский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Бродовский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Южаковский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Кайгородский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Мурзинский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Шумихинский сельский клуб;</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Луговской</w:t>
      </w:r>
      <w:proofErr w:type="spellEnd"/>
      <w:r w:rsidRPr="00EB3B8D">
        <w:rPr>
          <w:rFonts w:ascii="Liberation Serif" w:eastAsia="Times New Roman" w:hAnsi="Liberation Serif" w:cs="Liberation Serif"/>
          <w:color w:val="000000" w:themeColor="text1"/>
          <w:sz w:val="24"/>
          <w:szCs w:val="24"/>
          <w:lang w:eastAsia="ru-RU"/>
        </w:rPr>
        <w:t xml:space="preserve"> сельский клуб;</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Беляковский</w:t>
      </w:r>
      <w:proofErr w:type="spellEnd"/>
      <w:r w:rsidRPr="00EB3B8D">
        <w:rPr>
          <w:rFonts w:ascii="Liberation Serif" w:eastAsia="Times New Roman" w:hAnsi="Liberation Serif" w:cs="Liberation Serif"/>
          <w:color w:val="000000" w:themeColor="text1"/>
          <w:sz w:val="24"/>
          <w:szCs w:val="24"/>
          <w:lang w:eastAsia="ru-RU"/>
        </w:rPr>
        <w:t xml:space="preserve"> сельский клуб.</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6)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«Покровский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Покровский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Зональный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7)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Черноисточинский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Черноисточинский</w:t>
      </w:r>
      <w:proofErr w:type="spellEnd"/>
      <w:r w:rsidRPr="00EB3B8D">
        <w:rPr>
          <w:rFonts w:ascii="Liberation Serif" w:eastAsia="Times New Roman" w:hAnsi="Liberation Serif" w:cs="Liberation Serif"/>
          <w:color w:val="000000" w:themeColor="text1"/>
          <w:sz w:val="24"/>
          <w:szCs w:val="24"/>
          <w:lang w:eastAsia="ru-RU"/>
        </w:rPr>
        <w:t xml:space="preserve"> Дом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8)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«Музейный комплекс»:</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Минералогический музей имени А.Е. Ферсмана;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Музей быта и ремёсел </w:t>
      </w:r>
      <w:proofErr w:type="spellStart"/>
      <w:r w:rsidRPr="00EB3B8D">
        <w:rPr>
          <w:rFonts w:ascii="Liberation Serif" w:eastAsia="Times New Roman" w:hAnsi="Liberation Serif" w:cs="Liberation Serif"/>
          <w:color w:val="000000" w:themeColor="text1"/>
          <w:sz w:val="24"/>
          <w:szCs w:val="24"/>
          <w:lang w:eastAsia="ru-RU"/>
        </w:rPr>
        <w:t>п</w:t>
      </w:r>
      <w:proofErr w:type="gramStart"/>
      <w:r w:rsidRPr="00EB3B8D">
        <w:rPr>
          <w:rFonts w:ascii="Liberation Serif" w:eastAsia="Times New Roman" w:hAnsi="Liberation Serif" w:cs="Liberation Serif"/>
          <w:color w:val="000000" w:themeColor="text1"/>
          <w:sz w:val="24"/>
          <w:szCs w:val="24"/>
          <w:lang w:eastAsia="ru-RU"/>
        </w:rPr>
        <w:t>.В</w:t>
      </w:r>
      <w:proofErr w:type="gramEnd"/>
      <w:r w:rsidRPr="00EB3B8D">
        <w:rPr>
          <w:rFonts w:ascii="Liberation Serif" w:eastAsia="Times New Roman" w:hAnsi="Liberation Serif" w:cs="Liberation Serif"/>
          <w:color w:val="000000" w:themeColor="text1"/>
          <w:sz w:val="24"/>
          <w:szCs w:val="24"/>
          <w:lang w:eastAsia="ru-RU"/>
        </w:rPr>
        <w:t>исим</w:t>
      </w:r>
      <w:proofErr w:type="spellEnd"/>
      <w:r w:rsidRPr="00EB3B8D">
        <w:rPr>
          <w:rFonts w:ascii="Liberation Serif" w:eastAsia="Times New Roman" w:hAnsi="Liberation Serif" w:cs="Liberation Serif"/>
          <w:color w:val="000000" w:themeColor="text1"/>
          <w:sz w:val="24"/>
          <w:szCs w:val="24"/>
          <w:lang w:eastAsia="ru-RU"/>
        </w:rPr>
        <w:t>.</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9)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Петрокаменская</w:t>
      </w:r>
      <w:proofErr w:type="spellEnd"/>
      <w:r w:rsidRPr="00EB3B8D">
        <w:rPr>
          <w:rFonts w:ascii="Liberation Serif" w:eastAsia="Times New Roman" w:hAnsi="Liberation Serif" w:cs="Liberation Serif"/>
          <w:color w:val="000000" w:themeColor="text1"/>
          <w:sz w:val="24"/>
          <w:szCs w:val="24"/>
          <w:lang w:eastAsia="ru-RU"/>
        </w:rPr>
        <w:t xml:space="preserve"> центральная районная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Петрокаменская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филиалы: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 xml:space="preserve">- </w:t>
      </w:r>
      <w:proofErr w:type="spellStart"/>
      <w:r w:rsidRPr="00EB3B8D">
        <w:rPr>
          <w:rFonts w:ascii="Liberation Serif" w:eastAsia="Times New Roman" w:hAnsi="Liberation Serif" w:cs="Liberation Serif"/>
          <w:color w:val="000000" w:themeColor="text1"/>
          <w:sz w:val="24"/>
          <w:szCs w:val="24"/>
          <w:lang w:eastAsia="ru-RU"/>
        </w:rPr>
        <w:t>Висимская</w:t>
      </w:r>
      <w:proofErr w:type="spellEnd"/>
      <w:r w:rsidRPr="00EB3B8D">
        <w:rPr>
          <w:rFonts w:ascii="Liberation Serif" w:eastAsia="Times New Roman" w:hAnsi="Liberation Serif" w:cs="Liberation Serif"/>
          <w:color w:val="000000" w:themeColor="text1"/>
          <w:sz w:val="24"/>
          <w:szCs w:val="24"/>
          <w:lang w:eastAsia="ru-RU"/>
        </w:rPr>
        <w:t xml:space="preserve"> поселковая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Горноуральская</w:t>
      </w:r>
      <w:proofErr w:type="spellEnd"/>
      <w:r w:rsidRPr="00EB3B8D">
        <w:rPr>
          <w:rFonts w:ascii="Liberation Serif" w:eastAsia="Times New Roman" w:hAnsi="Liberation Serif" w:cs="Liberation Serif"/>
          <w:color w:val="000000" w:themeColor="text1"/>
          <w:sz w:val="24"/>
          <w:szCs w:val="24"/>
          <w:lang w:eastAsia="ru-RU"/>
        </w:rPr>
        <w:t xml:space="preserve"> поселковая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Новоасбестовская</w:t>
      </w:r>
      <w:proofErr w:type="spellEnd"/>
      <w:r w:rsidRPr="00EB3B8D">
        <w:rPr>
          <w:rFonts w:ascii="Liberation Serif" w:eastAsia="Times New Roman" w:hAnsi="Liberation Serif" w:cs="Liberation Serif"/>
          <w:color w:val="000000" w:themeColor="text1"/>
          <w:sz w:val="24"/>
          <w:szCs w:val="24"/>
          <w:lang w:eastAsia="ru-RU"/>
        </w:rPr>
        <w:t xml:space="preserve"> поселковая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Синегорская</w:t>
      </w:r>
      <w:proofErr w:type="spellEnd"/>
      <w:r w:rsidRPr="00EB3B8D">
        <w:rPr>
          <w:rFonts w:ascii="Liberation Serif" w:eastAsia="Times New Roman" w:hAnsi="Liberation Serif" w:cs="Liberation Serif"/>
          <w:color w:val="000000" w:themeColor="text1"/>
          <w:sz w:val="24"/>
          <w:szCs w:val="24"/>
          <w:lang w:eastAsia="ru-RU"/>
        </w:rPr>
        <w:t xml:space="preserve"> поселковая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Черноисточинская</w:t>
      </w:r>
      <w:proofErr w:type="spellEnd"/>
      <w:r w:rsidRPr="00EB3B8D">
        <w:rPr>
          <w:rFonts w:ascii="Liberation Serif" w:eastAsia="Times New Roman" w:hAnsi="Liberation Serif" w:cs="Liberation Serif"/>
          <w:color w:val="000000" w:themeColor="text1"/>
          <w:sz w:val="24"/>
          <w:szCs w:val="24"/>
          <w:lang w:eastAsia="ru-RU"/>
        </w:rPr>
        <w:t xml:space="preserve"> поселковая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Балакинская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Башкарская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Беляковская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Бродовская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Бызовская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Зональная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Кайгородская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Краснопольская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Лайская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Луговская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Малолайская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Мокроусская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Мурзинская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-Павловская</w:t>
      </w:r>
      <w:proofErr w:type="gram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Новопаньшинская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Первомайская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Покровская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Покровская сельская библиотека 2,</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Шиловская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Южаковская</w:t>
      </w:r>
      <w:proofErr w:type="spellEnd"/>
      <w:r w:rsidRPr="00EB3B8D">
        <w:rPr>
          <w:rFonts w:ascii="Liberation Serif" w:eastAsia="Times New Roman" w:hAnsi="Liberation Serif" w:cs="Liberation Serif"/>
          <w:color w:val="000000" w:themeColor="text1"/>
          <w:sz w:val="24"/>
          <w:szCs w:val="24"/>
          <w:lang w:eastAsia="ru-RU"/>
        </w:rPr>
        <w:t xml:space="preserve"> сельская библиотека.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10) муниципальное бюджетное учреждение дополнительного образования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-Павловская</w:t>
      </w:r>
      <w:proofErr w:type="gram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-Павловская</w:t>
      </w:r>
      <w:proofErr w:type="gram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Новоасбестовская</w:t>
      </w:r>
      <w:proofErr w:type="spellEnd"/>
      <w:r w:rsidRPr="00EB3B8D">
        <w:rPr>
          <w:rFonts w:ascii="Liberation Serif" w:eastAsia="Times New Roman" w:hAnsi="Liberation Serif" w:cs="Liberation Serif"/>
          <w:color w:val="000000" w:themeColor="text1"/>
          <w:sz w:val="24"/>
          <w:szCs w:val="24"/>
          <w:lang w:eastAsia="ru-RU"/>
        </w:rPr>
        <w:t xml:space="preserve"> детская школа искусств (филиал).</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11) муниципальное бюджетное учреждение дополнительного образования «</w:t>
      </w:r>
      <w:proofErr w:type="spellStart"/>
      <w:r w:rsidRPr="00EB3B8D">
        <w:rPr>
          <w:rFonts w:ascii="Liberation Serif" w:eastAsia="Times New Roman" w:hAnsi="Liberation Serif" w:cs="Liberation Serif"/>
          <w:color w:val="000000" w:themeColor="text1"/>
          <w:sz w:val="24"/>
          <w:szCs w:val="24"/>
          <w:lang w:eastAsia="ru-RU"/>
        </w:rPr>
        <w:t>Черноисточинская</w:t>
      </w:r>
      <w:proofErr w:type="spell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Черноисточинская</w:t>
      </w:r>
      <w:proofErr w:type="spell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Горноуральская</w:t>
      </w:r>
      <w:proofErr w:type="spellEnd"/>
      <w:r w:rsidRPr="00EB3B8D">
        <w:rPr>
          <w:rFonts w:ascii="Liberation Serif" w:eastAsia="Times New Roman" w:hAnsi="Liberation Serif" w:cs="Liberation Serif"/>
          <w:color w:val="000000" w:themeColor="text1"/>
          <w:sz w:val="24"/>
          <w:szCs w:val="24"/>
          <w:lang w:eastAsia="ru-RU"/>
        </w:rPr>
        <w:t xml:space="preserve"> детская школа искусств (филиал).</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Учредителем является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городской округ. </w:t>
      </w:r>
      <w:proofErr w:type="gramStart"/>
      <w:r w:rsidRPr="00EB3B8D">
        <w:rPr>
          <w:rFonts w:ascii="Liberation Serif" w:eastAsia="Times New Roman" w:hAnsi="Liberation Serif" w:cs="Liberation Serif"/>
          <w:color w:val="000000" w:themeColor="text1"/>
          <w:sz w:val="24"/>
          <w:szCs w:val="24"/>
          <w:lang w:eastAsia="ru-RU"/>
        </w:rPr>
        <w:t xml:space="preserve">Функции и полномочия Учредителя осуществляет Управление культуры и молодежной политики администрации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Управление является отраслевым уполномоченным (функциональным) органом, входит в структуру администрации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обладает правами юридического лица, уполномочено администрацией на решение вопросов местного значения в области культуры, искусства, туризма, охраны объектов исторического культурного наследия, дополнительного образования детей, молодежной политики.</w:t>
      </w:r>
      <w:proofErr w:type="gramEnd"/>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Изменений сети учреждений культуры и реорганизации в 2020 – 2021 годах не происходило.</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Организаций культуры иных форм собственности, расположенных на территории муниципального образования, нет.</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целом работа Управления была направлена на реализацию:</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Указа Президента РФ от 24 декабря 2014 года № 808 «Об основах государственной культурной политики»;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стратегии государственной культурной </w:t>
      </w:r>
      <w:proofErr w:type="gramStart"/>
      <w:r w:rsidRPr="00EB3B8D">
        <w:rPr>
          <w:rFonts w:ascii="Liberation Serif" w:eastAsia="Times New Roman" w:hAnsi="Liberation Serif" w:cs="Liberation Serif"/>
          <w:color w:val="000000" w:themeColor="text1"/>
          <w:sz w:val="24"/>
          <w:szCs w:val="24"/>
          <w:lang w:eastAsia="ru-RU"/>
        </w:rPr>
        <w:t>политики на период</w:t>
      </w:r>
      <w:proofErr w:type="gramEnd"/>
      <w:r w:rsidRPr="00EB3B8D">
        <w:rPr>
          <w:rFonts w:ascii="Liberation Serif" w:eastAsia="Times New Roman" w:hAnsi="Liberation Serif" w:cs="Liberation Serif"/>
          <w:color w:val="000000" w:themeColor="text1"/>
          <w:sz w:val="24"/>
          <w:szCs w:val="24"/>
          <w:lang w:eastAsia="ru-RU"/>
        </w:rPr>
        <w:t xml:space="preserve"> до 2030 года;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национального проекта «Культура» 2019 – 2024 гг.;</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государственной программы «Развитие культуры в Свердловской области до 2024 года»;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«Основ государственной молодежной политики Российской Федерации на период до 2025 года»;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стратегии социально-экономического развития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на 2017- 2030 годы;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программы демографического развития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на период до 2025 года» («Уральская семья»);</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 муниципальной программы «Развитие культуры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 на 2015 – 2024 годы».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Это определило основные задачи деятельности Управления культуры и молодёжной политики администрации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на год:</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1) Поддержка и сохранение объектов культурного наследия, самодеятельного народного творчества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 Внедрение организационных и финансово-</w:t>
      </w:r>
      <w:proofErr w:type="gramStart"/>
      <w:r w:rsidRPr="00EB3B8D">
        <w:rPr>
          <w:rFonts w:ascii="Liberation Serif" w:eastAsia="Times New Roman" w:hAnsi="Liberation Serif" w:cs="Liberation Serif"/>
          <w:color w:val="000000" w:themeColor="text1"/>
          <w:sz w:val="24"/>
          <w:szCs w:val="24"/>
          <w:lang w:eastAsia="ru-RU"/>
        </w:rPr>
        <w:t>экономических механизмов</w:t>
      </w:r>
      <w:proofErr w:type="gramEnd"/>
      <w:r w:rsidRPr="00EB3B8D">
        <w:rPr>
          <w:rFonts w:ascii="Liberation Serif" w:eastAsia="Times New Roman" w:hAnsi="Liberation Serif" w:cs="Liberation Serif"/>
          <w:color w:val="000000" w:themeColor="text1"/>
          <w:sz w:val="24"/>
          <w:szCs w:val="24"/>
          <w:lang w:eastAsia="ru-RU"/>
        </w:rPr>
        <w:t xml:space="preserve"> регулирования в сфере культуры и молодёжной политики;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 Создание благоприятных условий для формирования и удовлетворения духовных и культурных потребностей жителей округа;</w:t>
      </w:r>
    </w:p>
    <w:bookmarkEnd w:id="0"/>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4) Повышение доступности и качества услуг, оказываемых населению в сфере культуры и молодёжной политики;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5) Сохранение и популяризация культурного и исторического наследия;</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6) Развитие туризма на территории округа;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7) Организация и осуществление мероприятий по работе с детьми и молодежью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8) Патриотическое воспитание молодых граждан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9) Развитие потенциала молодежи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3. Учреждения культурно-досугового типа.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Краткая характеристика учреждений культурно-досугового типа (количество учреждений, их организационно-правовая форма, достижения и проблемы).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Учреждений культурно – досугового типа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 - 27, они входят в состав 6 муниципальных бюджетных учреждений - центров культуры (</w:t>
      </w:r>
      <w:proofErr w:type="spellStart"/>
      <w:r w:rsidRPr="00EB3B8D">
        <w:rPr>
          <w:rFonts w:ascii="Liberation Serif" w:eastAsia="Times New Roman" w:hAnsi="Liberation Serif" w:cs="Liberation Serif"/>
          <w:color w:val="000000" w:themeColor="text1"/>
          <w:sz w:val="24"/>
          <w:szCs w:val="24"/>
          <w:lang w:eastAsia="ru-RU"/>
        </w:rPr>
        <w:t>Новоасбестовский</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-Павловский</w:t>
      </w:r>
      <w:proofErr w:type="gram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Висимский</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Черноисточинский</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Покровский) и одного автономного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Центры культуры являются юридическими лицами, уставы зарегистрированы.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В учреждениях культуры округа работают 2 хора русской песни со званием «народный»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и Покровский хоры), театральный коллектив со званием «народный» - </w:t>
      </w:r>
      <w:proofErr w:type="spellStart"/>
      <w:r w:rsidRPr="00EB3B8D">
        <w:rPr>
          <w:rFonts w:ascii="Liberation Serif" w:eastAsia="Times New Roman" w:hAnsi="Liberation Serif" w:cs="Liberation Serif"/>
          <w:color w:val="000000" w:themeColor="text1"/>
          <w:sz w:val="24"/>
          <w:szCs w:val="24"/>
          <w:lang w:eastAsia="ru-RU"/>
        </w:rPr>
        <w:t>Черноисточинский</w:t>
      </w:r>
      <w:proofErr w:type="spellEnd"/>
      <w:r w:rsidRPr="00EB3B8D">
        <w:rPr>
          <w:rFonts w:ascii="Liberation Serif" w:eastAsia="Times New Roman" w:hAnsi="Liberation Serif" w:cs="Liberation Serif"/>
          <w:color w:val="000000" w:themeColor="text1"/>
          <w:sz w:val="24"/>
          <w:szCs w:val="24"/>
          <w:lang w:eastAsia="ru-RU"/>
        </w:rPr>
        <w:t xml:space="preserve"> народный театр, детские образцовые коллективы «Радость»- хореографический коллектив Покровского центра культуры и «Волшебный фонарь»- театральный коллектив </w:t>
      </w:r>
      <w:proofErr w:type="spellStart"/>
      <w:r w:rsidRPr="00EB3B8D">
        <w:rPr>
          <w:rFonts w:ascii="Liberation Serif" w:eastAsia="Times New Roman" w:hAnsi="Liberation Serif" w:cs="Liberation Serif"/>
          <w:color w:val="000000" w:themeColor="text1"/>
          <w:sz w:val="24"/>
          <w:szCs w:val="24"/>
          <w:lang w:eastAsia="ru-RU"/>
        </w:rPr>
        <w:t>Новоасбестовского</w:t>
      </w:r>
      <w:proofErr w:type="spellEnd"/>
      <w:r w:rsidRPr="00EB3B8D">
        <w:rPr>
          <w:rFonts w:ascii="Liberation Serif" w:eastAsia="Times New Roman" w:hAnsi="Liberation Serif" w:cs="Liberation Serif"/>
          <w:color w:val="000000" w:themeColor="text1"/>
          <w:sz w:val="24"/>
          <w:szCs w:val="24"/>
          <w:lang w:eastAsia="ru-RU"/>
        </w:rPr>
        <w:t xml:space="preserve"> центра культуры, самодеятельный хоровой коллектив со званием «народный» «Сударушки» Первомайского дома культуры.</w:t>
      </w:r>
      <w:proofErr w:type="gramEnd"/>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По итогам конкурсного отбора в 2021 году лучшим учреждением культуры в номинации «учреждения культурно-досугового типа» стал МБУ ГГО «</w:t>
      </w:r>
      <w:proofErr w:type="spellStart"/>
      <w:r w:rsidRPr="00EB3B8D">
        <w:rPr>
          <w:rFonts w:ascii="Liberation Serif" w:eastAsia="Times New Roman" w:hAnsi="Liberation Serif" w:cs="Liberation Serif"/>
          <w:color w:val="000000" w:themeColor="text1"/>
          <w:sz w:val="24"/>
          <w:szCs w:val="24"/>
          <w:lang w:eastAsia="ru-RU"/>
        </w:rPr>
        <w:t>Новоасбестовский</w:t>
      </w:r>
      <w:proofErr w:type="spellEnd"/>
      <w:r w:rsidRPr="00EB3B8D">
        <w:rPr>
          <w:rFonts w:ascii="Liberation Serif" w:eastAsia="Times New Roman" w:hAnsi="Liberation Serif" w:cs="Liberation Serif"/>
          <w:color w:val="000000" w:themeColor="text1"/>
          <w:sz w:val="24"/>
          <w:szCs w:val="24"/>
          <w:lang w:eastAsia="ru-RU"/>
        </w:rPr>
        <w:t xml:space="preserve"> ЦК».</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Большое внимание было уделено улучшению состояния зданий и помещений, в которых размещаются учреждения культуры. </w:t>
      </w:r>
      <w:proofErr w:type="gramStart"/>
      <w:r w:rsidRPr="00EB3B8D">
        <w:rPr>
          <w:rFonts w:ascii="Liberation Serif" w:eastAsia="Times New Roman" w:hAnsi="Liberation Serif" w:cs="Liberation Serif"/>
          <w:color w:val="000000" w:themeColor="text1"/>
          <w:sz w:val="24"/>
          <w:szCs w:val="24"/>
          <w:lang w:eastAsia="ru-RU"/>
        </w:rPr>
        <w:t>Расходы местного бюджета на проведение ремонтных работ в зданиях и помещениях, в которых размещаются муниципальные учреждения культуры (в том числе строительство, реконструкция, текущие и капитальные ремонты, проектные, оценочные и экспертные работы), приведение в соответствие требованиям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за год составили 29,35 млн. рублей</w:t>
      </w:r>
      <w:proofErr w:type="gramEnd"/>
      <w:r w:rsidRPr="00EB3B8D">
        <w:rPr>
          <w:rFonts w:ascii="Liberation Serif" w:eastAsia="Times New Roman" w:hAnsi="Liberation Serif" w:cs="Liberation Serif"/>
          <w:color w:val="000000" w:themeColor="text1"/>
          <w:sz w:val="24"/>
          <w:szCs w:val="24"/>
          <w:lang w:eastAsia="ru-RU"/>
        </w:rPr>
        <w:t>. Одним из самых важных событий в сфере культуры остаются работы по реконструкции Петрокаменского центра культуры. Этот центр культуры является самым крупным учреждением культуры в округе. Его площадь составляет 3 217 м</w:t>
      </w:r>
      <w:proofErr w:type="gramStart"/>
      <w:r w:rsidRPr="00EB3B8D">
        <w:rPr>
          <w:rFonts w:ascii="Liberation Serif" w:eastAsia="Times New Roman" w:hAnsi="Liberation Serif" w:cs="Liberation Serif"/>
          <w:color w:val="000000" w:themeColor="text1"/>
          <w:sz w:val="24"/>
          <w:szCs w:val="24"/>
          <w:vertAlign w:val="superscript"/>
          <w:lang w:eastAsia="ru-RU"/>
        </w:rPr>
        <w:t>2</w:t>
      </w:r>
      <w:proofErr w:type="gramEnd"/>
      <w:r w:rsidRPr="00EB3B8D">
        <w:rPr>
          <w:rFonts w:ascii="Liberation Serif" w:eastAsia="Times New Roman" w:hAnsi="Liberation Serif" w:cs="Liberation Serif"/>
          <w:color w:val="000000" w:themeColor="text1"/>
          <w:sz w:val="24"/>
          <w:szCs w:val="24"/>
          <w:lang w:eastAsia="ru-RU"/>
        </w:rPr>
        <w:t>. Центр культуры обслуживает 10 населенных пунктов округа, в которых проживают более 8,0 тыс. жителей. Реконструкция продолжится в 2022 году.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В ходе подготовки к строительству изготовлена рабочая документация по объекту «Дом культуры со зрительным залом на 150 мест в селе </w:t>
      </w:r>
      <w:proofErr w:type="spellStart"/>
      <w:r w:rsidRPr="00EB3B8D">
        <w:rPr>
          <w:rFonts w:ascii="Liberation Serif" w:eastAsia="Times New Roman" w:hAnsi="Liberation Serif" w:cs="Liberation Serif"/>
          <w:color w:val="000000" w:themeColor="text1"/>
          <w:sz w:val="24"/>
          <w:szCs w:val="24"/>
          <w:lang w:eastAsia="ru-RU"/>
        </w:rPr>
        <w:t>Башкарка</w:t>
      </w:r>
      <w:proofErr w:type="spellEnd"/>
      <w:r w:rsidRPr="00EB3B8D">
        <w:rPr>
          <w:rFonts w:ascii="Liberation Serif" w:eastAsia="Times New Roman" w:hAnsi="Liberation Serif" w:cs="Liberation Serif"/>
          <w:color w:val="000000" w:themeColor="text1"/>
          <w:sz w:val="24"/>
          <w:szCs w:val="24"/>
          <w:lang w:eastAsia="ru-RU"/>
        </w:rPr>
        <w:t>», проведена повторная государственная экспертиза проектной документации и результатов инженерных изысканий по данному объекту.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Выполнен дизайн-проект интерьеров объекта МАУ ГГО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 Установлены системы видеонаблюдения в Зональном, Синегорском, </w:t>
      </w:r>
      <w:proofErr w:type="spellStart"/>
      <w:r w:rsidRPr="00EB3B8D">
        <w:rPr>
          <w:rFonts w:ascii="Liberation Serif" w:eastAsia="Times New Roman" w:hAnsi="Liberation Serif" w:cs="Liberation Serif"/>
          <w:color w:val="000000" w:themeColor="text1"/>
          <w:sz w:val="24"/>
          <w:szCs w:val="24"/>
          <w:lang w:eastAsia="ru-RU"/>
        </w:rPr>
        <w:t>Балакинском</w:t>
      </w:r>
      <w:proofErr w:type="spellEnd"/>
      <w:r w:rsidRPr="00EB3B8D">
        <w:rPr>
          <w:rFonts w:ascii="Liberation Serif" w:eastAsia="Times New Roman" w:hAnsi="Liberation Serif" w:cs="Liberation Serif"/>
          <w:color w:val="000000" w:themeColor="text1"/>
          <w:sz w:val="24"/>
          <w:szCs w:val="24"/>
          <w:lang w:eastAsia="ru-RU"/>
        </w:rPr>
        <w:t xml:space="preserve">, Первомайском, </w:t>
      </w:r>
      <w:proofErr w:type="spellStart"/>
      <w:r w:rsidRPr="00EB3B8D">
        <w:rPr>
          <w:rFonts w:ascii="Liberation Serif" w:eastAsia="Times New Roman" w:hAnsi="Liberation Serif" w:cs="Liberation Serif"/>
          <w:color w:val="000000" w:themeColor="text1"/>
          <w:sz w:val="24"/>
          <w:szCs w:val="24"/>
          <w:lang w:eastAsia="ru-RU"/>
        </w:rPr>
        <w:t>Бызовском</w:t>
      </w:r>
      <w:proofErr w:type="spellEnd"/>
      <w:r w:rsidRPr="00EB3B8D">
        <w:rPr>
          <w:rFonts w:ascii="Liberation Serif" w:eastAsia="Times New Roman" w:hAnsi="Liberation Serif" w:cs="Liberation Serif"/>
          <w:color w:val="000000" w:themeColor="text1"/>
          <w:sz w:val="24"/>
          <w:szCs w:val="24"/>
          <w:lang w:eastAsia="ru-RU"/>
        </w:rPr>
        <w:t xml:space="preserve"> домах культуры, Шумихинском сельском клубе. Заменена система отопления в </w:t>
      </w:r>
      <w:proofErr w:type="spell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 xml:space="preserve">-Павловском, </w:t>
      </w:r>
      <w:proofErr w:type="gramStart"/>
      <w:r w:rsidRPr="00EB3B8D">
        <w:rPr>
          <w:rFonts w:ascii="Liberation Serif" w:eastAsia="Times New Roman" w:hAnsi="Liberation Serif" w:cs="Liberation Serif"/>
          <w:color w:val="000000" w:themeColor="text1"/>
          <w:sz w:val="24"/>
          <w:szCs w:val="24"/>
          <w:lang w:eastAsia="ru-RU"/>
        </w:rPr>
        <w:t>Зональном</w:t>
      </w:r>
      <w:proofErr w:type="gram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Балакинском</w:t>
      </w:r>
      <w:proofErr w:type="spellEnd"/>
      <w:r w:rsidRPr="00EB3B8D">
        <w:rPr>
          <w:rFonts w:ascii="Liberation Serif" w:eastAsia="Times New Roman" w:hAnsi="Liberation Serif" w:cs="Liberation Serif"/>
          <w:color w:val="000000" w:themeColor="text1"/>
          <w:sz w:val="24"/>
          <w:szCs w:val="24"/>
          <w:lang w:eastAsia="ru-RU"/>
        </w:rPr>
        <w:t xml:space="preserve"> и </w:t>
      </w:r>
      <w:proofErr w:type="spellStart"/>
      <w:r w:rsidRPr="00EB3B8D">
        <w:rPr>
          <w:rFonts w:ascii="Liberation Serif" w:eastAsia="Times New Roman" w:hAnsi="Liberation Serif" w:cs="Liberation Serif"/>
          <w:color w:val="000000" w:themeColor="text1"/>
          <w:sz w:val="24"/>
          <w:szCs w:val="24"/>
          <w:lang w:eastAsia="ru-RU"/>
        </w:rPr>
        <w:t>Южаковском</w:t>
      </w:r>
      <w:proofErr w:type="spellEnd"/>
      <w:r w:rsidRPr="00EB3B8D">
        <w:rPr>
          <w:rFonts w:ascii="Liberation Serif" w:eastAsia="Times New Roman" w:hAnsi="Liberation Serif" w:cs="Liberation Serif"/>
          <w:color w:val="000000" w:themeColor="text1"/>
          <w:sz w:val="24"/>
          <w:szCs w:val="24"/>
          <w:lang w:eastAsia="ru-RU"/>
        </w:rPr>
        <w:t xml:space="preserve"> домах культуры. Выполнен ремонт крыльца центрального входа в МБУ ГГО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ЦК».</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Средний возраст работников учреждений культурно-досугового типа в 2021 году составляет 45,7 лет, 41 % штатных работников имеют стаж работы в культуре более 10 лет, 38% - от 3 до 10 лет. 27% основного персонала учреждений культурно-досугового типа, имеют высшее образование, 33% - среднее/специальное (профессиональное). 68 работников учреждений культурно-досугового типа прошли обучение на курсах повышения квалификации, переподготовку.</w:t>
      </w:r>
      <w:proofErr w:type="gramEnd"/>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Общая сумма привлечённых средств по учреждениям культурно-досугового типа составила 2 278,4 тысяч рублей, в том числе от основных видов деятельности 2180,3 тысяч рублей. Средства направлены на социально-значимые мероприятия, выплату заработной платы работникам, содержание, ремонт и пополнение материально-технической базы, содержание имущества учреждений.</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Проблемой остается отсутствие финансовых средств в местном бюджете на проведение мероприятий по обеспечению доступности для инвалидов и лиц с ОВЗ к объектам культуры и предоставляемым в них муниципальным услугам.</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Динамика основных показателей культурно - досуговой сферы </w:t>
      </w:r>
      <w:proofErr w:type="gramStart"/>
      <w:r w:rsidRPr="00EB3B8D">
        <w:rPr>
          <w:rFonts w:ascii="Liberation Serif" w:eastAsia="Times New Roman" w:hAnsi="Liberation Serif" w:cs="Liberation Serif"/>
          <w:color w:val="000000" w:themeColor="text1"/>
          <w:sz w:val="24"/>
          <w:szCs w:val="24"/>
          <w:lang w:eastAsia="ru-RU"/>
        </w:rPr>
        <w:t>за</w:t>
      </w:r>
      <w:proofErr w:type="gramEnd"/>
      <w:r w:rsidRPr="00EB3B8D">
        <w:rPr>
          <w:rFonts w:ascii="Liberation Serif" w:eastAsia="Times New Roman" w:hAnsi="Liberation Serif" w:cs="Liberation Serif"/>
          <w:color w:val="000000" w:themeColor="text1"/>
          <w:sz w:val="24"/>
          <w:szCs w:val="24"/>
          <w:lang w:eastAsia="ru-RU"/>
        </w:rPr>
        <w:t xml:space="preserve"> последние 3 года:</w:t>
      </w:r>
    </w:p>
    <w:tbl>
      <w:tblPr>
        <w:tblW w:w="10061" w:type="dxa"/>
        <w:tblBorders>
          <w:top w:val="single" w:sz="6" w:space="0" w:color="BEBEBE"/>
          <w:left w:val="single" w:sz="6" w:space="0" w:color="BEBEBE"/>
          <w:bottom w:val="single" w:sz="6" w:space="0" w:color="BEBEBE"/>
          <w:right w:val="single" w:sz="6"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1134"/>
        <w:gridCol w:w="1701"/>
        <w:gridCol w:w="1843"/>
        <w:gridCol w:w="1465"/>
        <w:gridCol w:w="1121"/>
        <w:gridCol w:w="1321"/>
        <w:gridCol w:w="909"/>
      </w:tblGrid>
      <w:tr w:rsidR="00EB3B8D" w:rsidRPr="00EB3B8D" w:rsidTr="00EB3B8D">
        <w:tc>
          <w:tcPr>
            <w:tcW w:w="567"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Год</w:t>
            </w:r>
          </w:p>
        </w:tc>
        <w:tc>
          <w:tcPr>
            <w:tcW w:w="113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Сеть (ед.)</w:t>
            </w:r>
          </w:p>
        </w:tc>
        <w:tc>
          <w:tcPr>
            <w:tcW w:w="1701"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клубных формирований (ед.)</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формирований</w:t>
            </w:r>
          </w:p>
        </w:tc>
        <w:tc>
          <w:tcPr>
            <w:tcW w:w="1843"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участников</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них</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(ед.)</w:t>
            </w:r>
          </w:p>
        </w:tc>
        <w:tc>
          <w:tcPr>
            <w:tcW w:w="1465"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проведенных мероприятий</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Из них - </w:t>
            </w:r>
            <w:proofErr w:type="gramStart"/>
            <w:r w:rsidRPr="00EB3B8D">
              <w:rPr>
                <w:rFonts w:ascii="Liberation Serif" w:eastAsia="Times New Roman" w:hAnsi="Liberation Serif" w:cs="Liberation Serif"/>
                <w:color w:val="000000" w:themeColor="text1"/>
                <w:sz w:val="24"/>
                <w:szCs w:val="24"/>
                <w:lang w:eastAsia="ru-RU"/>
              </w:rPr>
              <w:t>на</w:t>
            </w:r>
            <w:proofErr w:type="gramEnd"/>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платной основе</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Кол-во</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посетителей</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Из них – детей</w:t>
            </w:r>
          </w:p>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(ед.)</w:t>
            </w:r>
          </w:p>
        </w:tc>
      </w:tr>
      <w:tr w:rsidR="00EB3B8D" w:rsidRPr="00EB3B8D" w:rsidTr="00EB3B8D">
        <w:tc>
          <w:tcPr>
            <w:tcW w:w="567"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2019</w:t>
            </w:r>
          </w:p>
        </w:tc>
        <w:tc>
          <w:tcPr>
            <w:tcW w:w="113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27</w:t>
            </w:r>
          </w:p>
        </w:tc>
        <w:tc>
          <w:tcPr>
            <w:tcW w:w="1701"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236</w:t>
            </w:r>
          </w:p>
        </w:tc>
        <w:tc>
          <w:tcPr>
            <w:tcW w:w="1843"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4 269</w:t>
            </w:r>
          </w:p>
        </w:tc>
        <w:tc>
          <w:tcPr>
            <w:tcW w:w="1465"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4 057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579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289 963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77 035</w:t>
            </w:r>
          </w:p>
        </w:tc>
      </w:tr>
      <w:tr w:rsidR="00EB3B8D" w:rsidRPr="00EB3B8D" w:rsidTr="00EB3B8D">
        <w:tc>
          <w:tcPr>
            <w:tcW w:w="567"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2020</w:t>
            </w:r>
          </w:p>
        </w:tc>
        <w:tc>
          <w:tcPr>
            <w:tcW w:w="113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27</w:t>
            </w:r>
          </w:p>
        </w:tc>
        <w:tc>
          <w:tcPr>
            <w:tcW w:w="1701"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232</w:t>
            </w:r>
          </w:p>
        </w:tc>
        <w:tc>
          <w:tcPr>
            <w:tcW w:w="1843"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4085</w:t>
            </w:r>
          </w:p>
        </w:tc>
        <w:tc>
          <w:tcPr>
            <w:tcW w:w="1465"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1480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253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93 528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21 325</w:t>
            </w:r>
          </w:p>
        </w:tc>
      </w:tr>
      <w:tr w:rsidR="00EB3B8D" w:rsidRPr="00EB3B8D" w:rsidTr="00EB3B8D">
        <w:tc>
          <w:tcPr>
            <w:tcW w:w="567"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2021</w:t>
            </w:r>
          </w:p>
        </w:tc>
        <w:tc>
          <w:tcPr>
            <w:tcW w:w="113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27</w:t>
            </w:r>
          </w:p>
        </w:tc>
        <w:tc>
          <w:tcPr>
            <w:tcW w:w="1701"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230</w:t>
            </w:r>
          </w:p>
        </w:tc>
        <w:tc>
          <w:tcPr>
            <w:tcW w:w="1843"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3840</w:t>
            </w:r>
          </w:p>
        </w:tc>
        <w:tc>
          <w:tcPr>
            <w:tcW w:w="1465"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2432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310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111 986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44 805</w:t>
            </w:r>
          </w:p>
        </w:tc>
      </w:tr>
    </w:tbl>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Сильное влияние на основные показатели основной деятельности учреждений культурно-досугового типа оказали ограничительные мероприятия, вызванные сохранением угрозы распространения новой </w:t>
      </w:r>
      <w:proofErr w:type="spellStart"/>
      <w:r w:rsidRPr="00EB3B8D">
        <w:rPr>
          <w:rFonts w:ascii="Liberation Serif" w:eastAsia="Times New Roman" w:hAnsi="Liberation Serif" w:cs="Liberation Serif"/>
          <w:color w:val="000000" w:themeColor="text1"/>
          <w:sz w:val="24"/>
          <w:szCs w:val="24"/>
          <w:lang w:eastAsia="ru-RU"/>
        </w:rPr>
        <w:t>коронавирусной</w:t>
      </w:r>
      <w:proofErr w:type="spellEnd"/>
      <w:r w:rsidRPr="00EB3B8D">
        <w:rPr>
          <w:rFonts w:ascii="Liberation Serif" w:eastAsia="Times New Roman" w:hAnsi="Liberation Serif" w:cs="Liberation Serif"/>
          <w:color w:val="000000" w:themeColor="text1"/>
          <w:sz w:val="24"/>
          <w:szCs w:val="24"/>
          <w:lang w:eastAsia="ru-RU"/>
        </w:rPr>
        <w:t xml:space="preserve"> инфекции (2019-nCoV). В сложившейся ситуации работники учреждений осваивают новые для них формы массовых мероприятий, проводимые в режиме удаленного доступа в сети Интернет, всего состоялось 2177 онлайн мероприятий, количество просмотров которых составило 1 135 339. Проведена большая работа по обновлению официальных сайтов учреждений, часть районных фестивалей и конкурсов также удалось реализовать в онлайн-формате. </w:t>
      </w:r>
      <w:proofErr w:type="gramStart"/>
      <w:r w:rsidRPr="00EB3B8D">
        <w:rPr>
          <w:rFonts w:ascii="Liberation Serif" w:eastAsia="Times New Roman" w:hAnsi="Liberation Serif" w:cs="Liberation Serif"/>
          <w:color w:val="000000" w:themeColor="text1"/>
          <w:sz w:val="24"/>
          <w:szCs w:val="24"/>
          <w:lang w:eastAsia="ru-RU"/>
        </w:rPr>
        <w:t>С 18 по 29 июня на официальном сайте МБУ ГГО «</w:t>
      </w:r>
      <w:proofErr w:type="spellStart"/>
      <w:r w:rsidRPr="00EB3B8D">
        <w:rPr>
          <w:rFonts w:ascii="Liberation Serif" w:eastAsia="Times New Roman" w:hAnsi="Liberation Serif" w:cs="Liberation Serif"/>
          <w:color w:val="000000" w:themeColor="text1"/>
          <w:sz w:val="24"/>
          <w:szCs w:val="24"/>
          <w:lang w:eastAsia="ru-RU"/>
        </w:rPr>
        <w:t>Висимский</w:t>
      </w:r>
      <w:proofErr w:type="spellEnd"/>
      <w:r w:rsidRPr="00EB3B8D">
        <w:rPr>
          <w:rFonts w:ascii="Liberation Serif" w:eastAsia="Times New Roman" w:hAnsi="Liberation Serif" w:cs="Liberation Serif"/>
          <w:color w:val="000000" w:themeColor="text1"/>
          <w:sz w:val="24"/>
          <w:szCs w:val="24"/>
          <w:lang w:eastAsia="ru-RU"/>
        </w:rPr>
        <w:t xml:space="preserve"> ЦК» и на страницах учреждения в социальных сетях «</w:t>
      </w:r>
      <w:proofErr w:type="spellStart"/>
      <w:r w:rsidRPr="00EB3B8D">
        <w:rPr>
          <w:rFonts w:ascii="Liberation Serif" w:eastAsia="Times New Roman" w:hAnsi="Liberation Serif" w:cs="Liberation Serif"/>
          <w:color w:val="000000" w:themeColor="text1"/>
          <w:sz w:val="24"/>
          <w:szCs w:val="24"/>
          <w:lang w:eastAsia="ru-RU"/>
        </w:rPr>
        <w:t>ВКонтакте</w:t>
      </w:r>
      <w:proofErr w:type="spellEnd"/>
      <w:r w:rsidRPr="00EB3B8D">
        <w:rPr>
          <w:rFonts w:ascii="Liberation Serif" w:eastAsia="Times New Roman" w:hAnsi="Liberation Serif" w:cs="Liberation Serif"/>
          <w:color w:val="000000" w:themeColor="text1"/>
          <w:sz w:val="24"/>
          <w:szCs w:val="24"/>
          <w:lang w:eastAsia="ru-RU"/>
        </w:rPr>
        <w:t>» и «Одноклассники» прошел VI открытый православный творческий фестиваль «Колокольная Русь - 2021», посвященный чудесному явлению иконы Божией Матери «Державная».</w:t>
      </w:r>
      <w:proofErr w:type="gramEnd"/>
      <w:r w:rsidRPr="00EB3B8D">
        <w:rPr>
          <w:rFonts w:ascii="Liberation Serif" w:eastAsia="Times New Roman" w:hAnsi="Liberation Serif" w:cs="Liberation Serif"/>
          <w:color w:val="000000" w:themeColor="text1"/>
          <w:sz w:val="24"/>
          <w:szCs w:val="24"/>
          <w:lang w:eastAsia="ru-RU"/>
        </w:rPr>
        <w:t xml:space="preserve"> С 12 по 23 июля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 проходил онлайн-конкурс семей «Семья года-2021», </w:t>
      </w:r>
      <w:proofErr w:type="gramStart"/>
      <w:r w:rsidRPr="00EB3B8D">
        <w:rPr>
          <w:rFonts w:ascii="Liberation Serif" w:eastAsia="Times New Roman" w:hAnsi="Liberation Serif" w:cs="Liberation Serif"/>
          <w:color w:val="000000" w:themeColor="text1"/>
          <w:sz w:val="24"/>
          <w:szCs w:val="24"/>
          <w:lang w:eastAsia="ru-RU"/>
        </w:rPr>
        <w:t>посвященный</w:t>
      </w:r>
      <w:proofErr w:type="gramEnd"/>
      <w:r w:rsidRPr="00EB3B8D">
        <w:rPr>
          <w:rFonts w:ascii="Liberation Serif" w:eastAsia="Times New Roman" w:hAnsi="Liberation Serif" w:cs="Liberation Serif"/>
          <w:color w:val="000000" w:themeColor="text1"/>
          <w:sz w:val="24"/>
          <w:szCs w:val="24"/>
          <w:lang w:eastAsia="ru-RU"/>
        </w:rPr>
        <w:t xml:space="preserve"> Дню семьи, любви и верности. С 31 июля по 10 августа в </w:t>
      </w:r>
      <w:proofErr w:type="spellStart"/>
      <w:r w:rsidRPr="00EB3B8D">
        <w:rPr>
          <w:rFonts w:ascii="Liberation Serif" w:eastAsia="Times New Roman" w:hAnsi="Liberation Serif" w:cs="Liberation Serif"/>
          <w:color w:val="000000" w:themeColor="text1"/>
          <w:sz w:val="24"/>
          <w:szCs w:val="24"/>
          <w:lang w:eastAsia="ru-RU"/>
        </w:rPr>
        <w:t>Висимском</w:t>
      </w:r>
      <w:proofErr w:type="spellEnd"/>
      <w:r w:rsidRPr="00EB3B8D">
        <w:rPr>
          <w:rFonts w:ascii="Liberation Serif" w:eastAsia="Times New Roman" w:hAnsi="Liberation Serif" w:cs="Liberation Serif"/>
          <w:color w:val="000000" w:themeColor="text1"/>
          <w:sz w:val="24"/>
          <w:szCs w:val="24"/>
          <w:lang w:eastAsia="ru-RU"/>
        </w:rPr>
        <w:t xml:space="preserve"> центре культуры в режиме онлайн прошел VII открытый фестиваль-конкурс русского шансона и эстрады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 «</w:t>
      </w:r>
      <w:proofErr w:type="spellStart"/>
      <w:r w:rsidRPr="00EB3B8D">
        <w:rPr>
          <w:rFonts w:ascii="Liberation Serif" w:eastAsia="Times New Roman" w:hAnsi="Liberation Serif" w:cs="Liberation Serif"/>
          <w:color w:val="000000" w:themeColor="text1"/>
          <w:sz w:val="24"/>
          <w:szCs w:val="24"/>
          <w:lang w:eastAsia="ru-RU"/>
        </w:rPr>
        <w:t>ШансонИмы</w:t>
      </w:r>
      <w:proofErr w:type="spellEnd"/>
      <w:r w:rsidRPr="00EB3B8D">
        <w:rPr>
          <w:rFonts w:ascii="Liberation Serif" w:eastAsia="Times New Roman" w:hAnsi="Liberation Serif" w:cs="Liberation Serif"/>
          <w:color w:val="000000" w:themeColor="text1"/>
          <w:sz w:val="24"/>
          <w:szCs w:val="24"/>
          <w:lang w:eastAsia="ru-RU"/>
        </w:rPr>
        <w:t>».</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 xml:space="preserve">В рамках реализации проекта «Туристическая карта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в июне открыты два новых туристических маршрута «Кукла во все времена» </w:t>
      </w:r>
      <w:proofErr w:type="spellStart"/>
      <w:r w:rsidRPr="00EB3B8D">
        <w:rPr>
          <w:rFonts w:ascii="Liberation Serif" w:eastAsia="Times New Roman" w:hAnsi="Liberation Serif" w:cs="Liberation Serif"/>
          <w:color w:val="000000" w:themeColor="text1"/>
          <w:sz w:val="24"/>
          <w:szCs w:val="24"/>
          <w:lang w:eastAsia="ru-RU"/>
        </w:rPr>
        <w:t>с</w:t>
      </w:r>
      <w:proofErr w:type="gramStart"/>
      <w:r w:rsidRPr="00EB3B8D">
        <w:rPr>
          <w:rFonts w:ascii="Liberation Serif" w:eastAsia="Times New Roman" w:hAnsi="Liberation Serif" w:cs="Liberation Serif"/>
          <w:color w:val="000000" w:themeColor="text1"/>
          <w:sz w:val="24"/>
          <w:szCs w:val="24"/>
          <w:lang w:eastAsia="ru-RU"/>
        </w:rPr>
        <w:t>.Ю</w:t>
      </w:r>
      <w:proofErr w:type="gramEnd"/>
      <w:r w:rsidRPr="00EB3B8D">
        <w:rPr>
          <w:rFonts w:ascii="Liberation Serif" w:eastAsia="Times New Roman" w:hAnsi="Liberation Serif" w:cs="Liberation Serif"/>
          <w:color w:val="000000" w:themeColor="text1"/>
          <w:sz w:val="24"/>
          <w:szCs w:val="24"/>
          <w:lang w:eastAsia="ru-RU"/>
        </w:rPr>
        <w:t>жаково</w:t>
      </w:r>
      <w:proofErr w:type="spellEnd"/>
      <w:r w:rsidRPr="00EB3B8D">
        <w:rPr>
          <w:rFonts w:ascii="Liberation Serif" w:eastAsia="Times New Roman" w:hAnsi="Liberation Serif" w:cs="Liberation Serif"/>
          <w:color w:val="000000" w:themeColor="text1"/>
          <w:sz w:val="24"/>
          <w:szCs w:val="24"/>
          <w:lang w:eastAsia="ru-RU"/>
        </w:rPr>
        <w:t xml:space="preserve"> и «По тропе истории и легенды» с. </w:t>
      </w:r>
      <w:proofErr w:type="spellStart"/>
      <w:r w:rsidRPr="00EB3B8D">
        <w:rPr>
          <w:rFonts w:ascii="Liberation Serif" w:eastAsia="Times New Roman" w:hAnsi="Liberation Serif" w:cs="Liberation Serif"/>
          <w:color w:val="000000" w:themeColor="text1"/>
          <w:sz w:val="24"/>
          <w:szCs w:val="24"/>
          <w:lang w:eastAsia="ru-RU"/>
        </w:rPr>
        <w:t>Кайгородское</w:t>
      </w:r>
      <w:proofErr w:type="spellEnd"/>
      <w:r w:rsidRPr="00EB3B8D">
        <w:rPr>
          <w:rFonts w:ascii="Liberation Serif" w:eastAsia="Times New Roman" w:hAnsi="Liberation Serif" w:cs="Liberation Serif"/>
          <w:color w:val="000000" w:themeColor="text1"/>
          <w:sz w:val="24"/>
          <w:szCs w:val="24"/>
          <w:lang w:eastAsia="ru-RU"/>
        </w:rPr>
        <w:t xml:space="preserve">. 26 июня состоялся районный </w:t>
      </w:r>
      <w:proofErr w:type="spellStart"/>
      <w:r w:rsidRPr="00EB3B8D">
        <w:rPr>
          <w:rFonts w:ascii="Liberation Serif" w:eastAsia="Times New Roman" w:hAnsi="Liberation Serif" w:cs="Liberation Serif"/>
          <w:color w:val="000000" w:themeColor="text1"/>
          <w:sz w:val="24"/>
          <w:szCs w:val="24"/>
          <w:lang w:eastAsia="ru-RU"/>
        </w:rPr>
        <w:t>велоквест</w:t>
      </w:r>
      <w:proofErr w:type="spellEnd"/>
      <w:r w:rsidRPr="00EB3B8D">
        <w:rPr>
          <w:rFonts w:ascii="Liberation Serif" w:eastAsia="Times New Roman" w:hAnsi="Liberation Serif" w:cs="Liberation Serif"/>
          <w:color w:val="000000" w:themeColor="text1"/>
          <w:sz w:val="24"/>
          <w:szCs w:val="24"/>
          <w:lang w:eastAsia="ru-RU"/>
        </w:rPr>
        <w:t xml:space="preserve"> «Тайны </w:t>
      </w:r>
      <w:proofErr w:type="spellStart"/>
      <w:r w:rsidRPr="00EB3B8D">
        <w:rPr>
          <w:rFonts w:ascii="Liberation Serif" w:eastAsia="Times New Roman" w:hAnsi="Liberation Serif" w:cs="Liberation Serif"/>
          <w:color w:val="000000" w:themeColor="text1"/>
          <w:sz w:val="24"/>
          <w:szCs w:val="24"/>
          <w:lang w:eastAsia="ru-RU"/>
        </w:rPr>
        <w:t>висимских</w:t>
      </w:r>
      <w:proofErr w:type="spellEnd"/>
      <w:r w:rsidRPr="00EB3B8D">
        <w:rPr>
          <w:rFonts w:ascii="Liberation Serif" w:eastAsia="Times New Roman" w:hAnsi="Liberation Serif" w:cs="Liberation Serif"/>
          <w:color w:val="000000" w:themeColor="text1"/>
          <w:sz w:val="24"/>
          <w:szCs w:val="24"/>
          <w:lang w:eastAsia="ru-RU"/>
        </w:rPr>
        <w:t xml:space="preserve"> сторон». 10 июля 2021 года в деревне Новая </w:t>
      </w:r>
      <w:proofErr w:type="spellStart"/>
      <w:r w:rsidRPr="00EB3B8D">
        <w:rPr>
          <w:rFonts w:ascii="Liberation Serif" w:eastAsia="Times New Roman" w:hAnsi="Liberation Serif" w:cs="Liberation Serif"/>
          <w:color w:val="000000" w:themeColor="text1"/>
          <w:sz w:val="24"/>
          <w:szCs w:val="24"/>
          <w:lang w:eastAsia="ru-RU"/>
        </w:rPr>
        <w:t>Башкарка</w:t>
      </w:r>
      <w:proofErr w:type="spellEnd"/>
      <w:r w:rsidRPr="00EB3B8D">
        <w:rPr>
          <w:rFonts w:ascii="Liberation Serif" w:eastAsia="Times New Roman" w:hAnsi="Liberation Serif" w:cs="Liberation Serif"/>
          <w:color w:val="000000" w:themeColor="text1"/>
          <w:sz w:val="24"/>
          <w:szCs w:val="24"/>
          <w:lang w:eastAsia="ru-RU"/>
        </w:rPr>
        <w:t xml:space="preserve"> в шестой раз состоялся турнир косарей на приз главы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*31 июля 2021 года открытый районный фестиваль военно-патриотической песни «Честь имею» имени Ф.Х. </w:t>
      </w:r>
      <w:proofErr w:type="spellStart"/>
      <w:r w:rsidRPr="00EB3B8D">
        <w:rPr>
          <w:rFonts w:ascii="Liberation Serif" w:eastAsia="Times New Roman" w:hAnsi="Liberation Serif" w:cs="Liberation Serif"/>
          <w:color w:val="000000" w:themeColor="text1"/>
          <w:sz w:val="24"/>
          <w:szCs w:val="24"/>
          <w:lang w:eastAsia="ru-RU"/>
        </w:rPr>
        <w:t>Ахмаева</w:t>
      </w:r>
      <w:proofErr w:type="spellEnd"/>
      <w:r w:rsidRPr="00EB3B8D">
        <w:rPr>
          <w:rFonts w:ascii="Liberation Serif" w:eastAsia="Times New Roman" w:hAnsi="Liberation Serif" w:cs="Liberation Serif"/>
          <w:color w:val="000000" w:themeColor="text1"/>
          <w:sz w:val="24"/>
          <w:szCs w:val="24"/>
          <w:lang w:eastAsia="ru-RU"/>
        </w:rPr>
        <w:t xml:space="preserve"> в </w:t>
      </w:r>
      <w:proofErr w:type="spellStart"/>
      <w:r w:rsidRPr="00EB3B8D">
        <w:rPr>
          <w:rFonts w:ascii="Liberation Serif" w:eastAsia="Times New Roman" w:hAnsi="Liberation Serif" w:cs="Liberation Serif"/>
          <w:color w:val="000000" w:themeColor="text1"/>
          <w:sz w:val="24"/>
          <w:szCs w:val="24"/>
          <w:lang w:eastAsia="ru-RU"/>
        </w:rPr>
        <w:t>с</w:t>
      </w:r>
      <w:proofErr w:type="gramStart"/>
      <w:r w:rsidRPr="00EB3B8D">
        <w:rPr>
          <w:rFonts w:ascii="Liberation Serif" w:eastAsia="Times New Roman" w:hAnsi="Liberation Serif" w:cs="Liberation Serif"/>
          <w:color w:val="000000" w:themeColor="text1"/>
          <w:sz w:val="24"/>
          <w:szCs w:val="24"/>
          <w:lang w:eastAsia="ru-RU"/>
        </w:rPr>
        <w:t>.П</w:t>
      </w:r>
      <w:proofErr w:type="gramEnd"/>
      <w:r w:rsidRPr="00EB3B8D">
        <w:rPr>
          <w:rFonts w:ascii="Liberation Serif" w:eastAsia="Times New Roman" w:hAnsi="Liberation Serif" w:cs="Liberation Serif"/>
          <w:color w:val="000000" w:themeColor="text1"/>
          <w:sz w:val="24"/>
          <w:szCs w:val="24"/>
          <w:lang w:eastAsia="ru-RU"/>
        </w:rPr>
        <w:t>окровское</w:t>
      </w:r>
      <w:proofErr w:type="spellEnd"/>
      <w:r w:rsidRPr="00EB3B8D">
        <w:rPr>
          <w:rFonts w:ascii="Liberation Serif" w:eastAsia="Times New Roman" w:hAnsi="Liberation Serif" w:cs="Liberation Serif"/>
          <w:color w:val="000000" w:themeColor="text1"/>
          <w:sz w:val="24"/>
          <w:szCs w:val="24"/>
          <w:lang w:eastAsia="ru-RU"/>
        </w:rPr>
        <w:t xml:space="preserve"> с большим размахом отметил свой 10-й день рождения.</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 xml:space="preserve">*В рамках плана методической работы государственного автономного учреждения культуры «Свердловский государственный областной дворец народного творчества» и Управления культуры и молодежной политики администрации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на 2021 год 8 сентября в </w:t>
      </w:r>
      <w:proofErr w:type="spellStart"/>
      <w:r w:rsidRPr="00EB3B8D">
        <w:rPr>
          <w:rFonts w:ascii="Liberation Serif" w:eastAsia="Times New Roman" w:hAnsi="Liberation Serif" w:cs="Liberation Serif"/>
          <w:color w:val="000000" w:themeColor="text1"/>
          <w:sz w:val="24"/>
          <w:szCs w:val="24"/>
          <w:lang w:eastAsia="ru-RU"/>
        </w:rPr>
        <w:t>Новоасбестовском</w:t>
      </w:r>
      <w:proofErr w:type="spellEnd"/>
      <w:r w:rsidRPr="00EB3B8D">
        <w:rPr>
          <w:rFonts w:ascii="Liberation Serif" w:eastAsia="Times New Roman" w:hAnsi="Liberation Serif" w:cs="Liberation Serif"/>
          <w:color w:val="000000" w:themeColor="text1"/>
          <w:sz w:val="24"/>
          <w:szCs w:val="24"/>
          <w:lang w:eastAsia="ru-RU"/>
        </w:rPr>
        <w:t xml:space="preserve"> центре культуры состоялся областной семинар-практикум для специалистов культурно-досуговой сферы Свердловской области на тему «Инновационные формы организации досуга в сельских территориях».</w:t>
      </w:r>
      <w:proofErr w:type="gramEnd"/>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*11 сентября 2021 года на территории «Арт-резиденции» в поселке Черноисточинск состоялось праздничное мероприятие, посвященное 56-й годовщине со дня образования Пригородного района, преобразованного 1 января 2006 года в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городской округ.</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*25 сентября на литературно-театральной аллее в п. Новоасбест прошли литературные чтения «Серебряный век глазами современников».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*23 октября 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центре культуры состоялся IV районный детский хореографический фестиваль «Танцевальная карусель». В фестивале приняли участие 8 танцевальных коллективов округа, которым удалось создать на сцене настоящий праздник танца, творчества и вдохновения.</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*28 ноября в </w:t>
      </w:r>
      <w:proofErr w:type="spellStart"/>
      <w:r w:rsidRPr="00EB3B8D">
        <w:rPr>
          <w:rFonts w:ascii="Liberation Serif" w:eastAsia="Times New Roman" w:hAnsi="Liberation Serif" w:cs="Liberation Serif"/>
          <w:color w:val="000000" w:themeColor="text1"/>
          <w:sz w:val="24"/>
          <w:szCs w:val="24"/>
          <w:lang w:eastAsia="ru-RU"/>
        </w:rPr>
        <w:t>Новоасбестовском</w:t>
      </w:r>
      <w:proofErr w:type="spellEnd"/>
      <w:r w:rsidRPr="00EB3B8D">
        <w:rPr>
          <w:rFonts w:ascii="Liberation Serif" w:eastAsia="Times New Roman" w:hAnsi="Liberation Serif" w:cs="Liberation Serif"/>
          <w:color w:val="000000" w:themeColor="text1"/>
          <w:sz w:val="24"/>
          <w:szCs w:val="24"/>
          <w:lang w:eastAsia="ru-RU"/>
        </w:rPr>
        <w:t xml:space="preserve"> центре культуры состоялся VI фестиваль театрального искусства «Весь мир – театр». Фестиваль направлен на популяризацию театрального искусства и поддержку творческих коллективов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В фестивале приняли участие 10 творческих коллективов из всех центров культуры округа.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*4 декабря в Покровском центре культуры состоялась районная акция «Красная лента», приуроченная к Всемирному Дню борьбы со СПИДом. В акции приняли участие более 120 человек из поселков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Новоасбест, Черноисточинск, сёл Покровское,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-Павловское</w:t>
      </w:r>
      <w:proofErr w:type="gramEnd"/>
      <w:r w:rsidRPr="00EB3B8D">
        <w:rPr>
          <w:rFonts w:ascii="Liberation Serif" w:eastAsia="Times New Roman" w:hAnsi="Liberation Serif" w:cs="Liberation Serif"/>
          <w:color w:val="000000" w:themeColor="text1"/>
          <w:sz w:val="24"/>
          <w:szCs w:val="24"/>
          <w:lang w:eastAsia="ru-RU"/>
        </w:rPr>
        <w:t xml:space="preserve"> и Лая, города Нижний Тагил. В их числе: учащиеся образовательных учреждений, студенты, педагоги, руководители учреждений, представители некоммерческих организаций, волонтеры.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*Декабрь насыщен датами, которые для жителей нашей страны имеют большое значение. Это День Неизвестного Солдата (3 декабря), День Героев Отечества (9 декабря), а также ряд событий, внесенных в Дни воинской славы России в ознаменование побед российских войск. 11 декабря 1994 года – дата ввода войск в Чеченскую Республику, 25 декабря 1979 года – дата ввода советских войск в Афганистан. Именно этим памятным датам был посвящен цикл Уроков мужества, прошедших с 8 по 10 декабря </w:t>
      </w:r>
      <w:proofErr w:type="gramStart"/>
      <w:r w:rsidRPr="00EB3B8D">
        <w:rPr>
          <w:rFonts w:ascii="Liberation Serif" w:eastAsia="Times New Roman" w:hAnsi="Liberation Serif" w:cs="Liberation Serif"/>
          <w:color w:val="000000" w:themeColor="text1"/>
          <w:sz w:val="24"/>
          <w:szCs w:val="24"/>
          <w:lang w:eastAsia="ru-RU"/>
        </w:rPr>
        <w:t>в</w:t>
      </w:r>
      <w:proofErr w:type="gramEnd"/>
      <w:r w:rsidRPr="00EB3B8D">
        <w:rPr>
          <w:rFonts w:ascii="Liberation Serif" w:eastAsia="Times New Roman" w:hAnsi="Liberation Serif" w:cs="Liberation Serif"/>
          <w:color w:val="000000" w:themeColor="text1"/>
          <w:sz w:val="24"/>
          <w:szCs w:val="24"/>
          <w:lang w:eastAsia="ru-RU"/>
        </w:rPr>
        <w:t xml:space="preserve"> </w:t>
      </w:r>
      <w:proofErr w:type="gramStart"/>
      <w:r w:rsidRPr="00EB3B8D">
        <w:rPr>
          <w:rFonts w:ascii="Liberation Serif" w:eastAsia="Times New Roman" w:hAnsi="Liberation Serif" w:cs="Liberation Serif"/>
          <w:color w:val="000000" w:themeColor="text1"/>
          <w:sz w:val="24"/>
          <w:szCs w:val="24"/>
          <w:lang w:eastAsia="ru-RU"/>
        </w:rPr>
        <w:t>с</w:t>
      </w:r>
      <w:proofErr w:type="gramEnd"/>
      <w:r w:rsidRPr="00EB3B8D">
        <w:rPr>
          <w:rFonts w:ascii="Liberation Serif" w:eastAsia="Times New Roman" w:hAnsi="Liberation Serif" w:cs="Liberation Serif"/>
          <w:color w:val="000000" w:themeColor="text1"/>
          <w:sz w:val="24"/>
          <w:szCs w:val="24"/>
          <w:lang w:eastAsia="ru-RU"/>
        </w:rPr>
        <w:t xml:space="preserve">. Петрокаменское, п. Новоасбест, с. </w:t>
      </w:r>
      <w:proofErr w:type="spell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 xml:space="preserve">-Павловское, п. Черноисточинск, с. Покровское и </w:t>
      </w:r>
      <w:proofErr w:type="spellStart"/>
      <w:r w:rsidRPr="00EB3B8D">
        <w:rPr>
          <w:rFonts w:ascii="Liberation Serif" w:eastAsia="Times New Roman" w:hAnsi="Liberation Serif" w:cs="Liberation Serif"/>
          <w:color w:val="000000" w:themeColor="text1"/>
          <w:sz w:val="24"/>
          <w:szCs w:val="24"/>
          <w:lang w:eastAsia="ru-RU"/>
        </w:rPr>
        <w:t>пгт</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Уроки мужества прошли в формате живого общения. У участников встречи была возможность лично пообщаться с ветеранами боевых действий, задать им интересующие вопросы, а также получить практические знания в ходе мастер-классов. В рамках Уроков мужества проводилась выставка вооружений, организованная местным </w:t>
      </w:r>
      <w:r w:rsidRPr="00EB3B8D">
        <w:rPr>
          <w:rFonts w:ascii="Liberation Serif" w:eastAsia="Times New Roman" w:hAnsi="Liberation Serif" w:cs="Liberation Serif"/>
          <w:color w:val="000000" w:themeColor="text1"/>
          <w:sz w:val="24"/>
          <w:szCs w:val="24"/>
          <w:lang w:eastAsia="ru-RU"/>
        </w:rPr>
        <w:lastRenderedPageBreak/>
        <w:t xml:space="preserve">отделением Союза десантников по </w:t>
      </w:r>
      <w:proofErr w:type="spellStart"/>
      <w:r w:rsidRPr="00EB3B8D">
        <w:rPr>
          <w:rFonts w:ascii="Liberation Serif" w:eastAsia="Times New Roman" w:hAnsi="Liberation Serif" w:cs="Liberation Serif"/>
          <w:color w:val="000000" w:themeColor="text1"/>
          <w:sz w:val="24"/>
          <w:szCs w:val="24"/>
          <w:lang w:eastAsia="ru-RU"/>
        </w:rPr>
        <w:t>Горноуральскому</w:t>
      </w:r>
      <w:proofErr w:type="spellEnd"/>
      <w:r w:rsidRPr="00EB3B8D">
        <w:rPr>
          <w:rFonts w:ascii="Liberation Serif" w:eastAsia="Times New Roman" w:hAnsi="Liberation Serif" w:cs="Liberation Serif"/>
          <w:color w:val="000000" w:themeColor="text1"/>
          <w:sz w:val="24"/>
          <w:szCs w:val="24"/>
          <w:lang w:eastAsia="ru-RU"/>
        </w:rPr>
        <w:t xml:space="preserve"> городскому округу, и выставка уникальных экспонатов, найденных поисковым отрядом «Рысь» в ходе экспедиции на поля сражения под Ржевом.</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Состоялся, ставший ежегодным, конкурс инновационных проектов, направленных на развитие культуры, искусства, туризма и молодежной политики, среди муниципальных учреждений, находящихся в ведении Управления культуры и молодежной политики администрации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Победителями Конкурса стали</w:t>
      </w:r>
      <w:r w:rsidRPr="00EB3B8D">
        <w:rPr>
          <w:rFonts w:ascii="Liberation Serif" w:eastAsia="Times New Roman" w:hAnsi="Liberation Serif" w:cs="Liberation Serif"/>
          <w:b/>
          <w:bCs/>
          <w:color w:val="000000" w:themeColor="text1"/>
          <w:sz w:val="24"/>
          <w:szCs w:val="24"/>
          <w:lang w:eastAsia="ru-RU"/>
        </w:rPr>
        <w:t>: </w:t>
      </w:r>
      <w:r w:rsidRPr="00EB3B8D">
        <w:rPr>
          <w:rFonts w:ascii="Liberation Serif" w:eastAsia="Times New Roman" w:hAnsi="Liberation Serif" w:cs="Liberation Serif"/>
          <w:color w:val="000000" w:themeColor="text1"/>
          <w:sz w:val="24"/>
          <w:szCs w:val="24"/>
          <w:lang w:eastAsia="ru-RU"/>
        </w:rPr>
        <w:t>проект создания детского вокально-инструментального ансамбля «Как «Махаон» и круче!», МБУ ГГО «</w:t>
      </w:r>
      <w:proofErr w:type="spellStart"/>
      <w:r w:rsidRPr="00EB3B8D">
        <w:rPr>
          <w:rFonts w:ascii="Liberation Serif" w:eastAsia="Times New Roman" w:hAnsi="Liberation Serif" w:cs="Liberation Serif"/>
          <w:color w:val="000000" w:themeColor="text1"/>
          <w:sz w:val="24"/>
          <w:szCs w:val="24"/>
          <w:lang w:eastAsia="ru-RU"/>
        </w:rPr>
        <w:t>Новоасбестовский</w:t>
      </w:r>
      <w:proofErr w:type="spellEnd"/>
      <w:r w:rsidRPr="00EB3B8D">
        <w:rPr>
          <w:rFonts w:ascii="Liberation Serif" w:eastAsia="Times New Roman" w:hAnsi="Liberation Serif" w:cs="Liberation Serif"/>
          <w:color w:val="000000" w:themeColor="text1"/>
          <w:sz w:val="24"/>
          <w:szCs w:val="24"/>
          <w:lang w:eastAsia="ru-RU"/>
        </w:rPr>
        <w:t xml:space="preserve"> ЦК» и проект «Сохранение культурно-исторических традиций народного театра через постановку русского классического спектакля», МБУ ГГО «</w:t>
      </w:r>
      <w:proofErr w:type="spellStart"/>
      <w:r w:rsidRPr="00EB3B8D">
        <w:rPr>
          <w:rFonts w:ascii="Liberation Serif" w:eastAsia="Times New Roman" w:hAnsi="Liberation Serif" w:cs="Liberation Serif"/>
          <w:color w:val="000000" w:themeColor="text1"/>
          <w:sz w:val="24"/>
          <w:szCs w:val="24"/>
          <w:lang w:eastAsia="ru-RU"/>
        </w:rPr>
        <w:t>Черноисточинский</w:t>
      </w:r>
      <w:proofErr w:type="spellEnd"/>
      <w:r w:rsidRPr="00EB3B8D">
        <w:rPr>
          <w:rFonts w:ascii="Liberation Serif" w:eastAsia="Times New Roman" w:hAnsi="Liberation Serif" w:cs="Liberation Serif"/>
          <w:color w:val="000000" w:themeColor="text1"/>
          <w:sz w:val="24"/>
          <w:szCs w:val="24"/>
          <w:lang w:eastAsia="ru-RU"/>
        </w:rPr>
        <w:t xml:space="preserve"> ЦК». Финансовые средства на реализацию проектов доведены до учреждений, освоены в полном объеме.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Успехи в </w:t>
      </w:r>
      <w:proofErr w:type="spellStart"/>
      <w:r w:rsidRPr="00EB3B8D">
        <w:rPr>
          <w:rFonts w:ascii="Liberation Serif" w:eastAsia="Times New Roman" w:hAnsi="Liberation Serif" w:cs="Liberation Serif"/>
          <w:color w:val="000000" w:themeColor="text1"/>
          <w:sz w:val="24"/>
          <w:szCs w:val="24"/>
          <w:lang w:eastAsia="ru-RU"/>
        </w:rPr>
        <w:t>грантовых</w:t>
      </w:r>
      <w:proofErr w:type="spellEnd"/>
      <w:r w:rsidRPr="00EB3B8D">
        <w:rPr>
          <w:rFonts w:ascii="Liberation Serif" w:eastAsia="Times New Roman" w:hAnsi="Liberation Serif" w:cs="Liberation Serif"/>
          <w:color w:val="000000" w:themeColor="text1"/>
          <w:sz w:val="24"/>
          <w:szCs w:val="24"/>
          <w:lang w:eastAsia="ru-RU"/>
        </w:rPr>
        <w:t xml:space="preserve"> конкурсах 2021 года: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Проект МБУ ГГО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-Павловский</w:t>
      </w:r>
      <w:proofErr w:type="gramEnd"/>
      <w:r w:rsidRPr="00EB3B8D">
        <w:rPr>
          <w:rFonts w:ascii="Liberation Serif" w:eastAsia="Times New Roman" w:hAnsi="Liberation Serif" w:cs="Liberation Serif"/>
          <w:color w:val="000000" w:themeColor="text1"/>
          <w:sz w:val="24"/>
          <w:szCs w:val="24"/>
          <w:lang w:eastAsia="ru-RU"/>
        </w:rPr>
        <w:t xml:space="preserve"> ЦК» «Мастерская радости 2.0» - это развитие проекта «Мастерская радости» - победителя VII открытого конкурса социально-значимых просветительских проектов для старшего поколения «Серебряный возраст», организованного Райффайзенбанком совместно с благотворительным фондом «Хорошие истории». В рамках проекта «Мастерская радости 2.0» для граждан старшей возрастной группы пожилого возраста будут организованы три формы занятия по современным техникам декоративно прикладного творчества: </w:t>
      </w:r>
      <w:proofErr w:type="spellStart"/>
      <w:r w:rsidRPr="00EB3B8D">
        <w:rPr>
          <w:rFonts w:ascii="Liberation Serif" w:eastAsia="Times New Roman" w:hAnsi="Liberation Serif" w:cs="Liberation Serif"/>
          <w:color w:val="000000" w:themeColor="text1"/>
          <w:sz w:val="24"/>
          <w:szCs w:val="24"/>
          <w:lang w:eastAsia="ru-RU"/>
        </w:rPr>
        <w:t>оффлайн</w:t>
      </w:r>
      <w:proofErr w:type="spellEnd"/>
      <w:r w:rsidRPr="00EB3B8D">
        <w:rPr>
          <w:rFonts w:ascii="Liberation Serif" w:eastAsia="Times New Roman" w:hAnsi="Liberation Serif" w:cs="Liberation Serif"/>
          <w:color w:val="000000" w:themeColor="text1"/>
          <w:sz w:val="24"/>
          <w:szCs w:val="24"/>
          <w:lang w:eastAsia="ru-RU"/>
        </w:rPr>
        <w:t xml:space="preserve"> занятия, выездные мастер-классы в близлежащие населенные пункты, онлайн-марафон.</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Проект «Студия раннего развития v 2.0» МБУ ГГО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-Павловский</w:t>
      </w:r>
      <w:proofErr w:type="gramEnd"/>
      <w:r w:rsidRPr="00EB3B8D">
        <w:rPr>
          <w:rFonts w:ascii="Liberation Serif" w:eastAsia="Times New Roman" w:hAnsi="Liberation Serif" w:cs="Liberation Serif"/>
          <w:color w:val="000000" w:themeColor="text1"/>
          <w:sz w:val="24"/>
          <w:szCs w:val="24"/>
          <w:lang w:eastAsia="ru-RU"/>
        </w:rPr>
        <w:t xml:space="preserve"> ЦК» в числе победителей </w:t>
      </w:r>
      <w:proofErr w:type="spellStart"/>
      <w:r w:rsidRPr="00EB3B8D">
        <w:rPr>
          <w:rFonts w:ascii="Liberation Serif" w:eastAsia="Times New Roman" w:hAnsi="Liberation Serif" w:cs="Liberation Serif"/>
          <w:color w:val="000000" w:themeColor="text1"/>
          <w:sz w:val="24"/>
          <w:szCs w:val="24"/>
          <w:lang w:eastAsia="ru-RU"/>
        </w:rPr>
        <w:t>Грантового</w:t>
      </w:r>
      <w:proofErr w:type="spellEnd"/>
      <w:r w:rsidRPr="00EB3B8D">
        <w:rPr>
          <w:rFonts w:ascii="Liberation Serif" w:eastAsia="Times New Roman" w:hAnsi="Liberation Serif" w:cs="Liberation Serif"/>
          <w:color w:val="000000" w:themeColor="text1"/>
          <w:sz w:val="24"/>
          <w:szCs w:val="24"/>
          <w:lang w:eastAsia="ru-RU"/>
        </w:rPr>
        <w:t xml:space="preserve"> конкурса Благотворительного фонда «</w:t>
      </w:r>
      <w:proofErr w:type="spellStart"/>
      <w:r w:rsidRPr="00EB3B8D">
        <w:rPr>
          <w:rFonts w:ascii="Liberation Serif" w:eastAsia="Times New Roman" w:hAnsi="Liberation Serif" w:cs="Liberation Serif"/>
          <w:color w:val="000000" w:themeColor="text1"/>
          <w:sz w:val="24"/>
          <w:szCs w:val="24"/>
          <w:lang w:eastAsia="ru-RU"/>
        </w:rPr>
        <w:t>Синара</w:t>
      </w:r>
      <w:proofErr w:type="spellEnd"/>
      <w:r w:rsidRPr="00EB3B8D">
        <w:rPr>
          <w:rFonts w:ascii="Liberation Serif" w:eastAsia="Times New Roman" w:hAnsi="Liberation Serif" w:cs="Liberation Serif"/>
          <w:color w:val="000000" w:themeColor="text1"/>
          <w:sz w:val="24"/>
          <w:szCs w:val="24"/>
          <w:lang w:eastAsia="ru-RU"/>
        </w:rPr>
        <w:t xml:space="preserve">» в номинации «Поверь в мечту». «Студия раннего развития v 2.0» - расширение возможностей действующей Студии раннего развития на базе центра культуры для сельских детей в возрасте от 2 до 7 лет. В рамках проекта в центре культуры созданы благоприятные условия для интеллектуального и творческого развития для детей дошкольного возраста села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-Павловского</w:t>
      </w:r>
      <w:proofErr w:type="gramEnd"/>
      <w:r w:rsidRPr="00EB3B8D">
        <w:rPr>
          <w:rFonts w:ascii="Liberation Serif" w:eastAsia="Times New Roman" w:hAnsi="Liberation Serif" w:cs="Liberation Serif"/>
          <w:color w:val="000000" w:themeColor="text1"/>
          <w:sz w:val="24"/>
          <w:szCs w:val="24"/>
          <w:lang w:eastAsia="ru-RU"/>
        </w:rPr>
        <w:t>. Специалистами центра культуры организованы занятия в малых группах и индивидуальные занятия на световых столах с песком и по робототехнике, а также открытые занятия для родителей детей, занимающихся в студии.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Координационный комитет Президентского фонда культурных инициатив утвердил список претендентов на предоставление грантов Президента Российской Федерации на реализацию проектов в области культуры, искусства и креативных (творческих) индустрий. В числе победителей конкурса проект МБУ ГГО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-Павловский</w:t>
      </w:r>
      <w:proofErr w:type="gramEnd"/>
      <w:r w:rsidRPr="00EB3B8D">
        <w:rPr>
          <w:rFonts w:ascii="Liberation Serif" w:eastAsia="Times New Roman" w:hAnsi="Liberation Serif" w:cs="Liberation Serif"/>
          <w:color w:val="000000" w:themeColor="text1"/>
          <w:sz w:val="24"/>
          <w:szCs w:val="24"/>
          <w:lang w:eastAsia="ru-RU"/>
        </w:rPr>
        <w:t xml:space="preserve"> центр культуры» Сумма выделяемых </w:t>
      </w:r>
      <w:proofErr w:type="spellStart"/>
      <w:r w:rsidRPr="00EB3B8D">
        <w:rPr>
          <w:rFonts w:ascii="Liberation Serif" w:eastAsia="Times New Roman" w:hAnsi="Liberation Serif" w:cs="Liberation Serif"/>
          <w:color w:val="000000" w:themeColor="text1"/>
          <w:sz w:val="24"/>
          <w:szCs w:val="24"/>
          <w:lang w:eastAsia="ru-RU"/>
        </w:rPr>
        <w:t>грантовых</w:t>
      </w:r>
      <w:proofErr w:type="spellEnd"/>
      <w:r w:rsidRPr="00EB3B8D">
        <w:rPr>
          <w:rFonts w:ascii="Liberation Serif" w:eastAsia="Times New Roman" w:hAnsi="Liberation Serif" w:cs="Liberation Serif"/>
          <w:color w:val="000000" w:themeColor="text1"/>
          <w:sz w:val="24"/>
          <w:szCs w:val="24"/>
          <w:lang w:eastAsia="ru-RU"/>
        </w:rPr>
        <w:t xml:space="preserve"> средств 498 190,00 рублей (будут получены учреждением в 2022 году на реализацию проекта «Подростковый культурный центр «Наследие»). На занятиях и мастер-классах дети и подростки села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-Павловское</w:t>
      </w:r>
      <w:proofErr w:type="gramEnd"/>
      <w:r w:rsidRPr="00EB3B8D">
        <w:rPr>
          <w:rFonts w:ascii="Liberation Serif" w:eastAsia="Times New Roman" w:hAnsi="Liberation Serif" w:cs="Liberation Serif"/>
          <w:color w:val="000000" w:themeColor="text1"/>
          <w:sz w:val="24"/>
          <w:szCs w:val="24"/>
          <w:lang w:eastAsia="ru-RU"/>
        </w:rPr>
        <w:t xml:space="preserve"> прикоснутся к нематериальному наследию русского народа, познакомятся с народным прикладным творчеством. На </w:t>
      </w:r>
      <w:proofErr w:type="spellStart"/>
      <w:r w:rsidRPr="00EB3B8D">
        <w:rPr>
          <w:rFonts w:ascii="Liberation Serif" w:eastAsia="Times New Roman" w:hAnsi="Liberation Serif" w:cs="Liberation Serif"/>
          <w:color w:val="000000" w:themeColor="text1"/>
          <w:sz w:val="24"/>
          <w:szCs w:val="24"/>
          <w:lang w:eastAsia="ru-RU"/>
        </w:rPr>
        <w:t>грантовые</w:t>
      </w:r>
      <w:proofErr w:type="spellEnd"/>
      <w:r w:rsidRPr="00EB3B8D">
        <w:rPr>
          <w:rFonts w:ascii="Liberation Serif" w:eastAsia="Times New Roman" w:hAnsi="Liberation Serif" w:cs="Liberation Serif"/>
          <w:color w:val="000000" w:themeColor="text1"/>
          <w:sz w:val="24"/>
          <w:szCs w:val="24"/>
          <w:lang w:eastAsia="ru-RU"/>
        </w:rPr>
        <w:t xml:space="preserve"> средства команда проекта закупит оборудование для занятий декоративно-прикладных творчеством (гончарный круг, муфельная печь, ткацкие станки), необходимые материалы, народные музыкальные инструменты. Реализация данного проекта позволит создать в селе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-Павловское</w:t>
      </w:r>
      <w:proofErr w:type="gramEnd"/>
      <w:r w:rsidRPr="00EB3B8D">
        <w:rPr>
          <w:rFonts w:ascii="Liberation Serif" w:eastAsia="Times New Roman" w:hAnsi="Liberation Serif" w:cs="Liberation Serif"/>
          <w:color w:val="000000" w:themeColor="text1"/>
          <w:sz w:val="24"/>
          <w:szCs w:val="24"/>
          <w:lang w:eastAsia="ru-RU"/>
        </w:rPr>
        <w:t xml:space="preserve"> точку притяжения по сохранению нематериального наследия русского народа для детей и подростков, вовлечь местных жителей в изучение народных традиций и истории родного села, а также привлечь внимание общества к проблеме восстановления и развития сел.</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4. Библиотечная система.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Краткая характеристика библиотечной системы (количество учреждений, их организационно-правовая форма, характеристика основных показателей, достижения и проблемы).</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Динамика основных показателей деятельности библиотек </w:t>
      </w:r>
      <w:proofErr w:type="gramStart"/>
      <w:r w:rsidRPr="00EB3B8D">
        <w:rPr>
          <w:rFonts w:ascii="Liberation Serif" w:eastAsia="Times New Roman" w:hAnsi="Liberation Serif" w:cs="Liberation Serif"/>
          <w:color w:val="000000" w:themeColor="text1"/>
          <w:sz w:val="24"/>
          <w:szCs w:val="24"/>
          <w:lang w:eastAsia="ru-RU"/>
        </w:rPr>
        <w:t>за</w:t>
      </w:r>
      <w:proofErr w:type="gramEnd"/>
      <w:r w:rsidRPr="00EB3B8D">
        <w:rPr>
          <w:rFonts w:ascii="Liberation Serif" w:eastAsia="Times New Roman" w:hAnsi="Liberation Serif" w:cs="Liberation Serif"/>
          <w:color w:val="000000" w:themeColor="text1"/>
          <w:sz w:val="24"/>
          <w:szCs w:val="24"/>
          <w:lang w:eastAsia="ru-RU"/>
        </w:rPr>
        <w:t xml:space="preserve"> последние 3 года:</w:t>
      </w:r>
    </w:p>
    <w:tbl>
      <w:tblPr>
        <w:tblW w:w="9069" w:type="dxa"/>
        <w:tblBorders>
          <w:top w:val="single" w:sz="6" w:space="0" w:color="BEBEBE"/>
          <w:left w:val="single" w:sz="6" w:space="0" w:color="BEBEBE"/>
          <w:bottom w:val="single" w:sz="6" w:space="0" w:color="BEBEBE"/>
          <w:right w:val="single" w:sz="6"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6324"/>
        <w:gridCol w:w="915"/>
        <w:gridCol w:w="915"/>
        <w:gridCol w:w="915"/>
      </w:tblGrid>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2021</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Книжный фонд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158160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160013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156323</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том числе – количество электронных изданий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130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184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222</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Новые поступления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3768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5112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3496</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Выбытия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7432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3259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7186</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читателей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9150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7352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6753</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посещений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138900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61500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80856</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Книговыдача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195053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141601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170436</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Количество библиотек, подключённых </w:t>
            </w:r>
            <w:proofErr w:type="gramStart"/>
            <w:r w:rsidRPr="00EB3B8D">
              <w:rPr>
                <w:rFonts w:ascii="Liberation Serif" w:eastAsia="Times New Roman" w:hAnsi="Liberation Serif" w:cs="Liberation Serif"/>
                <w:color w:val="000000" w:themeColor="text1"/>
                <w:sz w:val="24"/>
                <w:szCs w:val="24"/>
                <w:lang w:eastAsia="ru-RU"/>
              </w:rPr>
              <w:t>к</w:t>
            </w:r>
            <w:proofErr w:type="gramEnd"/>
            <w:r w:rsidRPr="00EB3B8D">
              <w:rPr>
                <w:rFonts w:ascii="Liberation Serif" w:eastAsia="Times New Roman" w:hAnsi="Liberation Serif" w:cs="Liberation Serif"/>
                <w:color w:val="000000" w:themeColor="text1"/>
                <w:sz w:val="24"/>
                <w:szCs w:val="24"/>
                <w:lang w:eastAsia="ru-RU"/>
              </w:rPr>
              <w:t xml:space="preserve"> Интернет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26</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компьютеров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46</w:t>
            </w:r>
          </w:p>
        </w:tc>
      </w:tr>
      <w:tr w:rsidR="00EB3B8D" w:rsidRPr="00EB3B8D" w:rsidTr="00EB3B8D">
        <w:tc>
          <w:tcPr>
            <w:tcW w:w="6324"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автоматизированных рабочих мест для читателей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28</w:t>
            </w:r>
          </w:p>
        </w:tc>
      </w:tr>
    </w:tbl>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МБУ ГГО «</w:t>
      </w:r>
      <w:proofErr w:type="spellStart"/>
      <w:r w:rsidRPr="00EB3B8D">
        <w:rPr>
          <w:rFonts w:ascii="Liberation Serif" w:eastAsia="Times New Roman" w:hAnsi="Liberation Serif" w:cs="Liberation Serif"/>
          <w:color w:val="000000" w:themeColor="text1"/>
          <w:sz w:val="24"/>
          <w:szCs w:val="24"/>
          <w:lang w:eastAsia="ru-RU"/>
        </w:rPr>
        <w:t>Петрокаменская</w:t>
      </w:r>
      <w:proofErr w:type="spellEnd"/>
      <w:r w:rsidRPr="00EB3B8D">
        <w:rPr>
          <w:rFonts w:ascii="Liberation Serif" w:eastAsia="Times New Roman" w:hAnsi="Liberation Serif" w:cs="Liberation Serif"/>
          <w:color w:val="000000" w:themeColor="text1"/>
          <w:sz w:val="24"/>
          <w:szCs w:val="24"/>
          <w:lang w:eastAsia="ru-RU"/>
        </w:rPr>
        <w:t xml:space="preserve"> ЦРБ» с 2013 года является бюджетным учреждением. Сеть библиотек осталась в прежнем виде - 26 библиотек.</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spellStart"/>
      <w:r w:rsidRPr="00EB3B8D">
        <w:rPr>
          <w:rFonts w:ascii="Liberation Serif" w:eastAsia="Times New Roman" w:hAnsi="Liberation Serif" w:cs="Liberation Serif"/>
          <w:color w:val="000000" w:themeColor="text1"/>
          <w:sz w:val="24"/>
          <w:szCs w:val="24"/>
          <w:lang w:eastAsia="ru-RU"/>
        </w:rPr>
        <w:t>Библиобус</w:t>
      </w:r>
      <w:proofErr w:type="spellEnd"/>
      <w:r w:rsidRPr="00EB3B8D">
        <w:rPr>
          <w:rFonts w:ascii="Liberation Serif" w:eastAsia="Times New Roman" w:hAnsi="Liberation Serif" w:cs="Liberation Serif"/>
          <w:color w:val="000000" w:themeColor="text1"/>
          <w:sz w:val="24"/>
          <w:szCs w:val="24"/>
          <w:lang w:eastAsia="ru-RU"/>
        </w:rPr>
        <w:t xml:space="preserve"> - специализированный мобильный библиотечный комплекс, приобретенный еще в 2020 году в рамках национального проекта «Культура», позволяет жителям отдаленных сельских территорий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пользоваться информационными, сервисными, образовательными услугами. За месяц мобильный центр осуществляет не менее 15 выездов в населенные пункты округа, не имеющие стационарных учреждений культуры, в 2021 году охват – 18 сел и поселков округа.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На базе библиотек округа работает 17 центров общественного доступа к сети Интернет. Компьютеризированы все библиотеки, есть 100% доступ к сети Интернет. Библиотеки, обслуживающие детей (26-100%), оснащены программными средствами информационной защиты.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В связи с распространением </w:t>
      </w:r>
      <w:proofErr w:type="spellStart"/>
      <w:r w:rsidRPr="00EB3B8D">
        <w:rPr>
          <w:rFonts w:ascii="Liberation Serif" w:eastAsia="Times New Roman" w:hAnsi="Liberation Serif" w:cs="Liberation Serif"/>
          <w:color w:val="000000" w:themeColor="text1"/>
          <w:sz w:val="24"/>
          <w:szCs w:val="24"/>
          <w:lang w:eastAsia="ru-RU"/>
        </w:rPr>
        <w:t>коронавирусной</w:t>
      </w:r>
      <w:proofErr w:type="spellEnd"/>
      <w:r w:rsidRPr="00EB3B8D">
        <w:rPr>
          <w:rFonts w:ascii="Liberation Serif" w:eastAsia="Times New Roman" w:hAnsi="Liberation Serif" w:cs="Liberation Serif"/>
          <w:color w:val="000000" w:themeColor="text1"/>
          <w:sz w:val="24"/>
          <w:szCs w:val="24"/>
          <w:lang w:eastAsia="ru-RU"/>
        </w:rPr>
        <w:t xml:space="preserve"> инфекции практически вся деятельность библиотек по проведению массовых культурно-познавательных мероприятий остается в режиме онлайн. Активно ведется работа на страничках библиотек в социальных сетях. </w:t>
      </w:r>
      <w:proofErr w:type="gramStart"/>
      <w:r w:rsidRPr="00EB3B8D">
        <w:rPr>
          <w:rFonts w:ascii="Liberation Serif" w:eastAsia="Times New Roman" w:hAnsi="Liberation Serif" w:cs="Liberation Serif"/>
          <w:color w:val="000000" w:themeColor="text1"/>
          <w:sz w:val="24"/>
          <w:szCs w:val="24"/>
          <w:lang w:eastAsia="ru-RU"/>
        </w:rPr>
        <w:t>Всего за год библиотеками проведено 2475 культурно-массовых мероприятия, 1006 из них организовано удаленно, 335474 онлайн-просмотра.</w:t>
      </w:r>
      <w:proofErr w:type="gramEnd"/>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Средний возраст работников библиотек округа составляет 49,4 лет, 34% работников библиотек имеют высшее образование, 60% - среднее/специальное (профессиональное). 31 библиотечный работник прошел в этом году обучение на курсах повышения квалификации, переподготовку.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Библиотекарь </w:t>
      </w:r>
      <w:proofErr w:type="spellStart"/>
      <w:r w:rsidRPr="00EB3B8D">
        <w:rPr>
          <w:rFonts w:ascii="Liberation Serif" w:eastAsia="Times New Roman" w:hAnsi="Liberation Serif" w:cs="Liberation Serif"/>
          <w:color w:val="000000" w:themeColor="text1"/>
          <w:sz w:val="24"/>
          <w:szCs w:val="24"/>
          <w:lang w:eastAsia="ru-RU"/>
        </w:rPr>
        <w:t>Петрокаменской</w:t>
      </w:r>
      <w:proofErr w:type="spellEnd"/>
      <w:r w:rsidRPr="00EB3B8D">
        <w:rPr>
          <w:rFonts w:ascii="Liberation Serif" w:eastAsia="Times New Roman" w:hAnsi="Liberation Serif" w:cs="Liberation Serif"/>
          <w:color w:val="000000" w:themeColor="text1"/>
          <w:sz w:val="24"/>
          <w:szCs w:val="24"/>
          <w:lang w:eastAsia="ru-RU"/>
        </w:rPr>
        <w:t xml:space="preserve"> центральной районной библиотеки Скромных Любовь Николаевна по итогам конкурсного отбора стала лучшим работником муниципальных учреждений культуры, находящихся на территориях сельских поселений Свердловской области.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24 сентября в </w:t>
      </w:r>
      <w:proofErr w:type="spellStart"/>
      <w:r w:rsidRPr="00EB3B8D">
        <w:rPr>
          <w:rFonts w:ascii="Liberation Serif" w:eastAsia="Times New Roman" w:hAnsi="Liberation Serif" w:cs="Liberation Serif"/>
          <w:color w:val="000000" w:themeColor="text1"/>
          <w:sz w:val="24"/>
          <w:szCs w:val="24"/>
          <w:lang w:eastAsia="ru-RU"/>
        </w:rPr>
        <w:t>Новоасбестовской</w:t>
      </w:r>
      <w:proofErr w:type="spellEnd"/>
      <w:r w:rsidRPr="00EB3B8D">
        <w:rPr>
          <w:rFonts w:ascii="Liberation Serif" w:eastAsia="Times New Roman" w:hAnsi="Liberation Serif" w:cs="Liberation Serif"/>
          <w:color w:val="000000" w:themeColor="text1"/>
          <w:sz w:val="24"/>
          <w:szCs w:val="24"/>
          <w:lang w:eastAsia="ru-RU"/>
        </w:rPr>
        <w:t xml:space="preserve"> библиотеке состоялась встреча с поэтом, прозаиком, журналистом, координатором Ассоциации писателей Урала Александром </w:t>
      </w:r>
      <w:proofErr w:type="spellStart"/>
      <w:r w:rsidRPr="00EB3B8D">
        <w:rPr>
          <w:rFonts w:ascii="Liberation Serif" w:eastAsia="Times New Roman" w:hAnsi="Liberation Serif" w:cs="Liberation Serif"/>
          <w:color w:val="000000" w:themeColor="text1"/>
          <w:sz w:val="24"/>
          <w:szCs w:val="24"/>
          <w:lang w:eastAsia="ru-RU"/>
        </w:rPr>
        <w:t>Керданом</w:t>
      </w:r>
      <w:proofErr w:type="spellEnd"/>
      <w:r w:rsidRPr="00EB3B8D">
        <w:rPr>
          <w:rFonts w:ascii="Liberation Serif" w:eastAsia="Times New Roman" w:hAnsi="Liberation Serif" w:cs="Liberation Serif"/>
          <w:color w:val="000000" w:themeColor="text1"/>
          <w:sz w:val="24"/>
          <w:szCs w:val="24"/>
          <w:lang w:eastAsia="ru-RU"/>
        </w:rPr>
        <w:t xml:space="preserve">. Для </w:t>
      </w:r>
      <w:r w:rsidRPr="00EB3B8D">
        <w:rPr>
          <w:rFonts w:ascii="Liberation Serif" w:eastAsia="Times New Roman" w:hAnsi="Liberation Serif" w:cs="Liberation Serif"/>
          <w:color w:val="000000" w:themeColor="text1"/>
          <w:sz w:val="24"/>
          <w:szCs w:val="24"/>
          <w:lang w:eastAsia="ru-RU"/>
        </w:rPr>
        <w:lastRenderedPageBreak/>
        <w:t>читателей встреча стала настоящим праздником подлинной поэзии. Автор представил собрание своих сочинений в шести томах, недавно вышедшее в издательстве «</w:t>
      </w:r>
      <w:proofErr w:type="spellStart"/>
      <w:r w:rsidRPr="00EB3B8D">
        <w:rPr>
          <w:rFonts w:ascii="Liberation Serif" w:eastAsia="Times New Roman" w:hAnsi="Liberation Serif" w:cs="Liberation Serif"/>
          <w:color w:val="000000" w:themeColor="text1"/>
          <w:sz w:val="24"/>
          <w:szCs w:val="24"/>
          <w:lang w:eastAsia="ru-RU"/>
        </w:rPr>
        <w:t>АсПУр</w:t>
      </w:r>
      <w:proofErr w:type="spellEnd"/>
      <w:r w:rsidRPr="00EB3B8D">
        <w:rPr>
          <w:rFonts w:ascii="Liberation Serif" w:eastAsia="Times New Roman" w:hAnsi="Liberation Serif" w:cs="Liberation Serif"/>
          <w:color w:val="000000" w:themeColor="text1"/>
          <w:sz w:val="24"/>
          <w:szCs w:val="24"/>
          <w:lang w:eastAsia="ru-RU"/>
        </w:rPr>
        <w:t>». Александр Борисович не только прочел свои новые стихи, но и ответил на многочисленные вопросы присутствующих.</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В 2021 году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-Павловская</w:t>
      </w:r>
      <w:proofErr w:type="gramEnd"/>
      <w:r w:rsidRPr="00EB3B8D">
        <w:rPr>
          <w:rFonts w:ascii="Liberation Serif" w:eastAsia="Times New Roman" w:hAnsi="Liberation Serif" w:cs="Liberation Serif"/>
          <w:color w:val="000000" w:themeColor="text1"/>
          <w:sz w:val="24"/>
          <w:szCs w:val="24"/>
          <w:lang w:eastAsia="ru-RU"/>
        </w:rPr>
        <w:t xml:space="preserve"> библиотека – филиал МБУ ГГО «</w:t>
      </w:r>
      <w:proofErr w:type="spellStart"/>
      <w:r w:rsidRPr="00EB3B8D">
        <w:rPr>
          <w:rFonts w:ascii="Liberation Serif" w:eastAsia="Times New Roman" w:hAnsi="Liberation Serif" w:cs="Liberation Serif"/>
          <w:color w:val="000000" w:themeColor="text1"/>
          <w:sz w:val="24"/>
          <w:szCs w:val="24"/>
          <w:lang w:eastAsia="ru-RU"/>
        </w:rPr>
        <w:t>Петрокаменская</w:t>
      </w:r>
      <w:proofErr w:type="spellEnd"/>
      <w:r w:rsidRPr="00EB3B8D">
        <w:rPr>
          <w:rFonts w:ascii="Liberation Serif" w:eastAsia="Times New Roman" w:hAnsi="Liberation Serif" w:cs="Liberation Serif"/>
          <w:color w:val="000000" w:themeColor="text1"/>
          <w:sz w:val="24"/>
          <w:szCs w:val="24"/>
          <w:lang w:eastAsia="ru-RU"/>
        </w:rPr>
        <w:t xml:space="preserve"> ЦРБ» стала получателем гранта благотворительного фонда «Хорошие истории» с проектом «</w:t>
      </w:r>
      <w:proofErr w:type="spellStart"/>
      <w:r w:rsidRPr="00EB3B8D">
        <w:rPr>
          <w:rFonts w:ascii="Liberation Serif" w:eastAsia="Times New Roman" w:hAnsi="Liberation Serif" w:cs="Liberation Serif"/>
          <w:color w:val="000000" w:themeColor="text1"/>
          <w:sz w:val="24"/>
          <w:szCs w:val="24"/>
          <w:lang w:eastAsia="ru-RU"/>
        </w:rPr>
        <w:t>Книга+кино</w:t>
      </w:r>
      <w:proofErr w:type="spellEnd"/>
      <w:r w:rsidRPr="00EB3B8D">
        <w:rPr>
          <w:rFonts w:ascii="Liberation Serif" w:eastAsia="Times New Roman" w:hAnsi="Liberation Serif" w:cs="Liberation Serif"/>
          <w:color w:val="000000" w:themeColor="text1"/>
          <w:sz w:val="24"/>
          <w:szCs w:val="24"/>
          <w:lang w:eastAsia="ru-RU"/>
        </w:rPr>
        <w:t>: читаем, смотрим, обсуждаем» в размере 99893,00 рублей. Для реализации проекта в библиотеку приобретены проектор и экран, ноутбук, мягкие стулья для посетителей, выставочный библиотечный стеллаж.</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Существует необходимость замены старого компьютерного оборудования, проблемой остается недостаточность выделяемых средств на комплектование книжных фондов библиотек округа, также отсутствуют средства на организацию «доступной среды» для инвалидов и лиц с ОВЗ к объектам культуры и предоставляемым в них муниципальным услугам.</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5. Музеи.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Краткая характеристика музеев</w:t>
      </w:r>
      <w:r w:rsidRPr="00EB3B8D">
        <w:rPr>
          <w:rFonts w:ascii="Liberation Serif" w:eastAsia="Times New Roman" w:hAnsi="Liberation Serif" w:cs="Liberation Serif"/>
          <w:b/>
          <w:bCs/>
          <w:color w:val="000000" w:themeColor="text1"/>
          <w:sz w:val="24"/>
          <w:szCs w:val="24"/>
          <w:lang w:eastAsia="ru-RU"/>
        </w:rPr>
        <w:t> (</w:t>
      </w:r>
      <w:r w:rsidRPr="00EB3B8D">
        <w:rPr>
          <w:rFonts w:ascii="Liberation Serif" w:eastAsia="Times New Roman" w:hAnsi="Liberation Serif" w:cs="Liberation Serif"/>
          <w:color w:val="000000" w:themeColor="text1"/>
          <w:sz w:val="24"/>
          <w:szCs w:val="24"/>
          <w:lang w:eastAsia="ru-RU"/>
        </w:rPr>
        <w:t>организационно-правовая форма, характеристика основных показателей, достижения и проблемы).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На территории округа функционирует МБУ ГГО «Музейный комплекс», в состав которого входит два структурных подразделения: Минералогический музей имени А.Е. Ферсмана </w:t>
      </w:r>
      <w:proofErr w:type="spellStart"/>
      <w:r w:rsidRPr="00EB3B8D">
        <w:rPr>
          <w:rFonts w:ascii="Liberation Serif" w:eastAsia="Times New Roman" w:hAnsi="Liberation Serif" w:cs="Liberation Serif"/>
          <w:color w:val="000000" w:themeColor="text1"/>
          <w:sz w:val="24"/>
          <w:szCs w:val="24"/>
          <w:lang w:eastAsia="ru-RU"/>
        </w:rPr>
        <w:t>с</w:t>
      </w:r>
      <w:proofErr w:type="gramStart"/>
      <w:r w:rsidRPr="00EB3B8D">
        <w:rPr>
          <w:rFonts w:ascii="Liberation Serif" w:eastAsia="Times New Roman" w:hAnsi="Liberation Serif" w:cs="Liberation Serif"/>
          <w:color w:val="000000" w:themeColor="text1"/>
          <w:sz w:val="24"/>
          <w:szCs w:val="24"/>
          <w:lang w:eastAsia="ru-RU"/>
        </w:rPr>
        <w:t>.М</w:t>
      </w:r>
      <w:proofErr w:type="gramEnd"/>
      <w:r w:rsidRPr="00EB3B8D">
        <w:rPr>
          <w:rFonts w:ascii="Liberation Serif" w:eastAsia="Times New Roman" w:hAnsi="Liberation Serif" w:cs="Liberation Serif"/>
          <w:color w:val="000000" w:themeColor="text1"/>
          <w:sz w:val="24"/>
          <w:szCs w:val="24"/>
          <w:lang w:eastAsia="ru-RU"/>
        </w:rPr>
        <w:t>урзинка</w:t>
      </w:r>
      <w:proofErr w:type="spellEnd"/>
      <w:r w:rsidRPr="00EB3B8D">
        <w:rPr>
          <w:rFonts w:ascii="Liberation Serif" w:eastAsia="Times New Roman" w:hAnsi="Liberation Serif" w:cs="Liberation Serif"/>
          <w:color w:val="000000" w:themeColor="text1"/>
          <w:sz w:val="24"/>
          <w:szCs w:val="24"/>
          <w:lang w:eastAsia="ru-RU"/>
        </w:rPr>
        <w:t xml:space="preserve"> и музей быта и ремесел </w:t>
      </w:r>
      <w:proofErr w:type="spellStart"/>
      <w:r w:rsidRPr="00EB3B8D">
        <w:rPr>
          <w:rFonts w:ascii="Liberation Serif" w:eastAsia="Times New Roman" w:hAnsi="Liberation Serif" w:cs="Liberation Serif"/>
          <w:color w:val="000000" w:themeColor="text1"/>
          <w:sz w:val="24"/>
          <w:szCs w:val="24"/>
          <w:lang w:eastAsia="ru-RU"/>
        </w:rPr>
        <w:t>п.Висим</w:t>
      </w:r>
      <w:proofErr w:type="spellEnd"/>
      <w:r w:rsidRPr="00EB3B8D">
        <w:rPr>
          <w:rFonts w:ascii="Liberation Serif" w:eastAsia="Times New Roman" w:hAnsi="Liberation Serif" w:cs="Liberation Serif"/>
          <w:color w:val="000000" w:themeColor="text1"/>
          <w:sz w:val="24"/>
          <w:szCs w:val="24"/>
          <w:lang w:eastAsia="ru-RU"/>
        </w:rPr>
        <w:t>.</w:t>
      </w:r>
    </w:p>
    <w:p w:rsidR="00EB3B8D" w:rsidRPr="00EB3B8D" w:rsidRDefault="00EB3B8D" w:rsidP="00EB3B8D">
      <w:pPr>
        <w:shd w:val="clear" w:color="auto" w:fill="FFFFFF"/>
        <w:spacing w:after="225"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Динамика основных показателей деятельности музеев </w:t>
      </w:r>
      <w:proofErr w:type="gramStart"/>
      <w:r w:rsidRPr="00EB3B8D">
        <w:rPr>
          <w:rFonts w:ascii="Liberation Serif" w:eastAsia="Times New Roman" w:hAnsi="Liberation Serif" w:cs="Liberation Serif"/>
          <w:color w:val="000000" w:themeColor="text1"/>
          <w:sz w:val="24"/>
          <w:szCs w:val="24"/>
          <w:lang w:eastAsia="ru-RU"/>
        </w:rPr>
        <w:t>за</w:t>
      </w:r>
      <w:proofErr w:type="gramEnd"/>
      <w:r w:rsidRPr="00EB3B8D">
        <w:rPr>
          <w:rFonts w:ascii="Liberation Serif" w:eastAsia="Times New Roman" w:hAnsi="Liberation Serif" w:cs="Liberation Serif"/>
          <w:color w:val="000000" w:themeColor="text1"/>
          <w:sz w:val="24"/>
          <w:szCs w:val="24"/>
          <w:lang w:eastAsia="ru-RU"/>
        </w:rPr>
        <w:t xml:space="preserve"> последние 3 года:</w:t>
      </w:r>
    </w:p>
    <w:tbl>
      <w:tblPr>
        <w:tblW w:w="9069" w:type="dxa"/>
        <w:tblBorders>
          <w:top w:val="single" w:sz="6" w:space="0" w:color="BEBEBE"/>
          <w:left w:val="single" w:sz="6" w:space="0" w:color="BEBEBE"/>
          <w:bottom w:val="single" w:sz="6" w:space="0" w:color="BEBEBE"/>
          <w:right w:val="single" w:sz="6"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6049"/>
        <w:gridCol w:w="906"/>
        <w:gridCol w:w="906"/>
        <w:gridCol w:w="1208"/>
      </w:tblGrid>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2020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2021</w:t>
            </w:r>
          </w:p>
        </w:tc>
      </w:tr>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Основной фонд:</w:t>
            </w:r>
          </w:p>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общее количество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1360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1366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1373</w:t>
            </w:r>
          </w:p>
        </w:tc>
      </w:tr>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Новые поступления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0</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0</w:t>
            </w:r>
          </w:p>
        </w:tc>
      </w:tr>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посетителей (тыс. чел.)</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13,2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5,3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11,847</w:t>
            </w:r>
          </w:p>
        </w:tc>
      </w:tr>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экскурсий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403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171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420</w:t>
            </w:r>
          </w:p>
        </w:tc>
      </w:tr>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Научно-просветительские мероприятия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353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94</w:t>
            </w:r>
          </w:p>
        </w:tc>
      </w:tr>
      <w:tr w:rsidR="00EB3B8D" w:rsidRPr="00EB3B8D" w:rsidTr="00EB3B8D">
        <w:tc>
          <w:tcPr>
            <w:tcW w:w="604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Количество выставок (ед.)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42</w:t>
            </w:r>
          </w:p>
        </w:tc>
      </w:tr>
    </w:tbl>
    <w:p w:rsidR="00EB3B8D" w:rsidRPr="00EB3B8D" w:rsidRDefault="00EB3B8D" w:rsidP="00EB3B8D">
      <w:pPr>
        <w:shd w:val="clear" w:color="auto" w:fill="FFFFFF"/>
        <w:spacing w:after="225"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Основные события в музейной сфере округа в 2021 году.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7 августа в с. </w:t>
      </w:r>
      <w:proofErr w:type="spellStart"/>
      <w:r w:rsidRPr="00EB3B8D">
        <w:rPr>
          <w:rFonts w:ascii="Liberation Serif" w:eastAsia="Times New Roman" w:hAnsi="Liberation Serif" w:cs="Liberation Serif"/>
          <w:color w:val="000000" w:themeColor="text1"/>
          <w:sz w:val="24"/>
          <w:szCs w:val="24"/>
          <w:lang w:eastAsia="ru-RU"/>
        </w:rPr>
        <w:t>Мурзинка</w:t>
      </w:r>
      <w:proofErr w:type="spellEnd"/>
      <w:r w:rsidRPr="00EB3B8D">
        <w:rPr>
          <w:rFonts w:ascii="Liberation Serif" w:eastAsia="Times New Roman" w:hAnsi="Liberation Serif" w:cs="Liberation Serif"/>
          <w:color w:val="000000" w:themeColor="text1"/>
          <w:sz w:val="24"/>
          <w:szCs w:val="24"/>
          <w:lang w:eastAsia="ru-RU"/>
        </w:rPr>
        <w:t xml:space="preserve"> состоялся IX открытый фестиваль Камня «Самоцветная сторона». Фестиваль проходит ежегодно в первую субботу августа и является одним из самых значимых событий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городской округ в этом году вновь среди победителей Национальной премии в области событийного туризма </w:t>
      </w:r>
      <w:proofErr w:type="spellStart"/>
      <w:r w:rsidRPr="00EB3B8D">
        <w:rPr>
          <w:rFonts w:ascii="Liberation Serif" w:eastAsia="Times New Roman" w:hAnsi="Liberation Serif" w:cs="Liberation Serif"/>
          <w:color w:val="000000" w:themeColor="text1"/>
          <w:sz w:val="24"/>
          <w:szCs w:val="24"/>
          <w:lang w:eastAsia="ru-RU"/>
        </w:rPr>
        <w:t>Russian</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Event</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Awards</w:t>
      </w:r>
      <w:proofErr w:type="spellEnd"/>
      <w:r w:rsidRPr="00EB3B8D">
        <w:rPr>
          <w:rFonts w:ascii="Liberation Serif" w:eastAsia="Times New Roman" w:hAnsi="Liberation Serif" w:cs="Liberation Serif"/>
          <w:color w:val="000000" w:themeColor="text1"/>
          <w:sz w:val="24"/>
          <w:szCs w:val="24"/>
          <w:lang w:eastAsia="ru-RU"/>
        </w:rPr>
        <w:t xml:space="preserve">. Проект «Открытый фестиваль Камня «Самоцветная сторона» в этом году занял III место в номинации «Лучшее туристическое событие по популяризации народных художественных промыслов и ремёсел» (Свердловская область - I место в рейтинге регионов ТОП-10 по итогам Национальной Премии в области событийного туризма </w:t>
      </w:r>
      <w:proofErr w:type="spellStart"/>
      <w:r w:rsidRPr="00EB3B8D">
        <w:rPr>
          <w:rFonts w:ascii="Liberation Serif" w:eastAsia="Times New Roman" w:hAnsi="Liberation Serif" w:cs="Liberation Serif"/>
          <w:color w:val="000000" w:themeColor="text1"/>
          <w:sz w:val="24"/>
          <w:szCs w:val="24"/>
          <w:lang w:eastAsia="ru-RU"/>
        </w:rPr>
        <w:t>Russian</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Event</w:t>
      </w:r>
      <w:proofErr w:type="spellEnd"/>
      <w:r w:rsidRPr="00EB3B8D">
        <w:rPr>
          <w:rFonts w:ascii="Liberation Serif" w:eastAsia="Times New Roman" w:hAnsi="Liberation Serif" w:cs="Liberation Serif"/>
          <w:color w:val="000000" w:themeColor="text1"/>
          <w:sz w:val="24"/>
          <w:szCs w:val="24"/>
          <w:lang w:eastAsia="ru-RU"/>
        </w:rPr>
        <w:t xml:space="preserve"> </w:t>
      </w:r>
      <w:proofErr w:type="spellStart"/>
      <w:r w:rsidRPr="00EB3B8D">
        <w:rPr>
          <w:rFonts w:ascii="Liberation Serif" w:eastAsia="Times New Roman" w:hAnsi="Liberation Serif" w:cs="Liberation Serif"/>
          <w:color w:val="000000" w:themeColor="text1"/>
          <w:sz w:val="24"/>
          <w:szCs w:val="24"/>
          <w:lang w:eastAsia="ru-RU"/>
        </w:rPr>
        <w:t>Awards</w:t>
      </w:r>
      <w:proofErr w:type="spellEnd"/>
      <w:r w:rsidRPr="00EB3B8D">
        <w:rPr>
          <w:rFonts w:ascii="Liberation Serif" w:eastAsia="Times New Roman" w:hAnsi="Liberation Serif" w:cs="Liberation Serif"/>
          <w:color w:val="000000" w:themeColor="text1"/>
          <w:sz w:val="24"/>
          <w:szCs w:val="24"/>
          <w:lang w:eastAsia="ru-RU"/>
        </w:rPr>
        <w:t xml:space="preserve"> 2012-2020). Фестиваль Камня «Самоцветная сторона» в очередной раз включен в «Календарь событий 2022», проходящих на территории Свердловской области.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2021 году были проведены 4 передвижные выставки: «Фарфоровая красота», «</w:t>
      </w:r>
      <w:proofErr w:type="spellStart"/>
      <w:r w:rsidRPr="00EB3B8D">
        <w:rPr>
          <w:rFonts w:ascii="Liberation Serif" w:eastAsia="Times New Roman" w:hAnsi="Liberation Serif" w:cs="Liberation Serif"/>
          <w:color w:val="000000" w:themeColor="text1"/>
          <w:sz w:val="24"/>
          <w:szCs w:val="24"/>
          <w:lang w:eastAsia="ru-RU"/>
        </w:rPr>
        <w:t>Висимчане</w:t>
      </w:r>
      <w:proofErr w:type="spellEnd"/>
      <w:r w:rsidRPr="00EB3B8D">
        <w:rPr>
          <w:rFonts w:ascii="Liberation Serif" w:eastAsia="Times New Roman" w:hAnsi="Liberation Serif" w:cs="Liberation Serif"/>
          <w:color w:val="000000" w:themeColor="text1"/>
          <w:sz w:val="24"/>
          <w:szCs w:val="24"/>
          <w:lang w:eastAsia="ru-RU"/>
        </w:rPr>
        <w:t xml:space="preserve"> – медицинские работники – участники Великой Отечественной войны», «Быт </w:t>
      </w:r>
      <w:proofErr w:type="spellStart"/>
      <w:r w:rsidRPr="00EB3B8D">
        <w:rPr>
          <w:rFonts w:ascii="Liberation Serif" w:eastAsia="Times New Roman" w:hAnsi="Liberation Serif" w:cs="Liberation Serif"/>
          <w:color w:val="000000" w:themeColor="text1"/>
          <w:sz w:val="24"/>
          <w:szCs w:val="24"/>
          <w:lang w:eastAsia="ru-RU"/>
        </w:rPr>
        <w:lastRenderedPageBreak/>
        <w:t>горщика</w:t>
      </w:r>
      <w:proofErr w:type="spellEnd"/>
      <w:r w:rsidRPr="00EB3B8D">
        <w:rPr>
          <w:rFonts w:ascii="Liberation Serif" w:eastAsia="Times New Roman" w:hAnsi="Liberation Serif" w:cs="Liberation Serif"/>
          <w:color w:val="000000" w:themeColor="text1"/>
          <w:sz w:val="24"/>
          <w:szCs w:val="24"/>
          <w:lang w:eastAsia="ru-RU"/>
        </w:rPr>
        <w:t xml:space="preserve">», «Самоцветы </w:t>
      </w:r>
      <w:proofErr w:type="spellStart"/>
      <w:r w:rsidRPr="00EB3B8D">
        <w:rPr>
          <w:rFonts w:ascii="Liberation Serif" w:eastAsia="Times New Roman" w:hAnsi="Liberation Serif" w:cs="Liberation Serif"/>
          <w:color w:val="000000" w:themeColor="text1"/>
          <w:sz w:val="24"/>
          <w:szCs w:val="24"/>
          <w:lang w:eastAsia="ru-RU"/>
        </w:rPr>
        <w:t>Мурзинки</w:t>
      </w:r>
      <w:proofErr w:type="spellEnd"/>
      <w:r w:rsidRPr="00EB3B8D">
        <w:rPr>
          <w:rFonts w:ascii="Liberation Serif" w:eastAsia="Times New Roman" w:hAnsi="Liberation Serif" w:cs="Liberation Serif"/>
          <w:color w:val="000000" w:themeColor="text1"/>
          <w:sz w:val="24"/>
          <w:szCs w:val="24"/>
          <w:lang w:eastAsia="ru-RU"/>
        </w:rPr>
        <w:t xml:space="preserve">». В минералогическом музее имени А.Е. Ферсмана выставлены экспонаты (минералы) из частных коллекций Сорокиной С., Ханжина А., А. </w:t>
      </w:r>
      <w:proofErr w:type="spellStart"/>
      <w:r w:rsidRPr="00EB3B8D">
        <w:rPr>
          <w:rFonts w:ascii="Liberation Serif" w:eastAsia="Times New Roman" w:hAnsi="Liberation Serif" w:cs="Liberation Serif"/>
          <w:color w:val="000000" w:themeColor="text1"/>
          <w:sz w:val="24"/>
          <w:szCs w:val="24"/>
          <w:lang w:eastAsia="ru-RU"/>
        </w:rPr>
        <w:t>Пелепенко</w:t>
      </w:r>
      <w:proofErr w:type="spellEnd"/>
      <w:r w:rsidRPr="00EB3B8D">
        <w:rPr>
          <w:rFonts w:ascii="Liberation Serif" w:eastAsia="Times New Roman" w:hAnsi="Liberation Serif" w:cs="Liberation Serif"/>
          <w:color w:val="000000" w:themeColor="text1"/>
          <w:sz w:val="24"/>
          <w:szCs w:val="24"/>
          <w:lang w:eastAsia="ru-RU"/>
        </w:rPr>
        <w:t>.</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Музей Быта и ремесел п. </w:t>
      </w:r>
      <w:proofErr w:type="gramStart"/>
      <w:r w:rsidRPr="00EB3B8D">
        <w:rPr>
          <w:rFonts w:ascii="Liberation Serif" w:eastAsia="Times New Roman" w:hAnsi="Liberation Serif" w:cs="Liberation Serif"/>
          <w:color w:val="000000" w:themeColor="text1"/>
          <w:sz w:val="24"/>
          <w:szCs w:val="24"/>
          <w:lang w:eastAsia="ru-RU"/>
        </w:rPr>
        <w:t>Висим вновь стал</w:t>
      </w:r>
      <w:proofErr w:type="gramEnd"/>
      <w:r w:rsidRPr="00EB3B8D">
        <w:rPr>
          <w:rFonts w:ascii="Liberation Serif" w:eastAsia="Times New Roman" w:hAnsi="Liberation Serif" w:cs="Liberation Serif"/>
          <w:color w:val="000000" w:themeColor="text1"/>
          <w:sz w:val="24"/>
          <w:szCs w:val="24"/>
          <w:lang w:eastAsia="ru-RU"/>
        </w:rPr>
        <w:t xml:space="preserve"> участником акций «Ночь искусств», «Ночь музеев».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В 2021 году Учреждение получило дополнительные площади 552 кв. м. под выставочную деятельность. В данных помещениях планируется открыть выставочные залы: жизнь и быт </w:t>
      </w:r>
      <w:proofErr w:type="spellStart"/>
      <w:r w:rsidRPr="00EB3B8D">
        <w:rPr>
          <w:rFonts w:ascii="Liberation Serif" w:eastAsia="Times New Roman" w:hAnsi="Liberation Serif" w:cs="Liberation Serif"/>
          <w:color w:val="000000" w:themeColor="text1"/>
          <w:sz w:val="24"/>
          <w:szCs w:val="24"/>
          <w:lang w:eastAsia="ru-RU"/>
        </w:rPr>
        <w:t>горщика</w:t>
      </w:r>
      <w:proofErr w:type="spellEnd"/>
      <w:r w:rsidRPr="00EB3B8D">
        <w:rPr>
          <w:rFonts w:ascii="Liberation Serif" w:eastAsia="Times New Roman" w:hAnsi="Liberation Serif" w:cs="Liberation Serif"/>
          <w:color w:val="000000" w:themeColor="text1"/>
          <w:sz w:val="24"/>
          <w:szCs w:val="24"/>
          <w:lang w:eastAsia="ru-RU"/>
        </w:rPr>
        <w:t xml:space="preserve">, история села </w:t>
      </w:r>
      <w:proofErr w:type="spellStart"/>
      <w:r w:rsidRPr="00EB3B8D">
        <w:rPr>
          <w:rFonts w:ascii="Liberation Serif" w:eastAsia="Times New Roman" w:hAnsi="Liberation Serif" w:cs="Liberation Serif"/>
          <w:color w:val="000000" w:themeColor="text1"/>
          <w:sz w:val="24"/>
          <w:szCs w:val="24"/>
          <w:lang w:eastAsia="ru-RU"/>
        </w:rPr>
        <w:t>Мурзинка</w:t>
      </w:r>
      <w:proofErr w:type="spellEnd"/>
      <w:r w:rsidRPr="00EB3B8D">
        <w:rPr>
          <w:rFonts w:ascii="Liberation Serif" w:eastAsia="Times New Roman" w:hAnsi="Liberation Serif" w:cs="Liberation Serif"/>
          <w:color w:val="000000" w:themeColor="text1"/>
          <w:sz w:val="24"/>
          <w:szCs w:val="24"/>
          <w:lang w:eastAsia="ru-RU"/>
        </w:rPr>
        <w:t>, залы боевой славы, история Пригородного района, а также оборудовать помещения для проведения мастер-классов.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6. Театры. Отсутствуют.</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7. Муниципальные образовательные учреждения дополнительного образования детей </w:t>
      </w:r>
      <w:r w:rsidRPr="00EB3B8D">
        <w:rPr>
          <w:rFonts w:ascii="Liberation Serif" w:eastAsia="Times New Roman" w:hAnsi="Liberation Serif" w:cs="Liberation Serif"/>
          <w:color w:val="000000" w:themeColor="text1"/>
          <w:sz w:val="24"/>
          <w:szCs w:val="24"/>
          <w:lang w:eastAsia="ru-RU"/>
        </w:rPr>
        <w:t>(контингент учащихся, преподавателей, специальности, концертно-просветительская деятельность, процент охвата детей ДШИ, достижения и проблемы).</w:t>
      </w:r>
    </w:p>
    <w:tbl>
      <w:tblPr>
        <w:tblW w:w="9919" w:type="dxa"/>
        <w:tblBorders>
          <w:top w:val="single" w:sz="6" w:space="0" w:color="BEBEBE"/>
          <w:left w:val="single" w:sz="6" w:space="0" w:color="BEBEBE"/>
          <w:bottom w:val="single" w:sz="6" w:space="0" w:color="BEBEBE"/>
          <w:right w:val="single" w:sz="6" w:space="0" w:color="BEBEBE"/>
        </w:tblBorders>
        <w:shd w:val="clear" w:color="auto" w:fill="FFFFFF"/>
        <w:tblCellMar>
          <w:top w:w="15" w:type="dxa"/>
          <w:left w:w="15" w:type="dxa"/>
          <w:bottom w:w="15" w:type="dxa"/>
          <w:right w:w="15" w:type="dxa"/>
        </w:tblCellMar>
        <w:tblLook w:val="04A0" w:firstRow="1" w:lastRow="0" w:firstColumn="1" w:lastColumn="0" w:noHBand="0" w:noVBand="1"/>
      </w:tblPr>
      <w:tblGrid>
        <w:gridCol w:w="2409"/>
        <w:gridCol w:w="4280"/>
        <w:gridCol w:w="1397"/>
        <w:gridCol w:w="1833"/>
      </w:tblGrid>
      <w:tr w:rsidR="00EB3B8D" w:rsidRPr="00EB3B8D" w:rsidTr="00EB3B8D">
        <w:tc>
          <w:tcPr>
            <w:tcW w:w="240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у</w:t>
            </w:r>
            <w:proofErr w:type="gramEnd"/>
            <w:r w:rsidRPr="00EB3B8D">
              <w:rPr>
                <w:rFonts w:ascii="Liberation Serif" w:eastAsia="Times New Roman" w:hAnsi="Liberation Serif" w:cs="Liberation Serif"/>
                <w:color w:val="000000" w:themeColor="text1"/>
                <w:sz w:val="24"/>
                <w:szCs w:val="24"/>
                <w:lang w:eastAsia="ru-RU"/>
              </w:rPr>
              <w:t>чреждение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Специальности и программы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Контингент учащихся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Контингент преподавателей</w:t>
            </w:r>
          </w:p>
        </w:tc>
      </w:tr>
      <w:tr w:rsidR="00EB3B8D" w:rsidRPr="00EB3B8D" w:rsidTr="00EB3B8D">
        <w:tc>
          <w:tcPr>
            <w:tcW w:w="240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муниципальное бюджетное учреждение дополнительного образования "</w:t>
            </w:r>
            <w:proofErr w:type="spellStart"/>
            <w:proofErr w:type="gram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-Павловская</w:t>
            </w:r>
            <w:proofErr w:type="gram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фортепиано, скрипка, виолончель, аккордеон, гитара, флейта, ИЗО, ДПИ, хореография, хор, домра</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291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28</w:t>
            </w:r>
          </w:p>
        </w:tc>
      </w:tr>
      <w:tr w:rsidR="00EB3B8D" w:rsidRPr="00EB3B8D" w:rsidTr="00EB3B8D">
        <w:tc>
          <w:tcPr>
            <w:tcW w:w="240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муниципальное бюджетное учреждение дополнительного образования "</w:t>
            </w:r>
            <w:proofErr w:type="spellStart"/>
            <w:r w:rsidRPr="00EB3B8D">
              <w:rPr>
                <w:rFonts w:ascii="Liberation Serif" w:eastAsia="Times New Roman" w:hAnsi="Liberation Serif" w:cs="Liberation Serif"/>
                <w:color w:val="000000" w:themeColor="text1"/>
                <w:sz w:val="24"/>
                <w:szCs w:val="24"/>
                <w:lang w:eastAsia="ru-RU"/>
              </w:rPr>
              <w:t>Черноисточинская</w:t>
            </w:r>
            <w:proofErr w:type="spell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фортепиано, баян, аккордеон, домра, гитара; отделение изобразительного искусства, дополнительная общеразвивающая образовательная программа «</w:t>
            </w:r>
            <w:proofErr w:type="spellStart"/>
            <w:r w:rsidRPr="00EB3B8D">
              <w:rPr>
                <w:rFonts w:ascii="Liberation Serif" w:eastAsia="Times New Roman" w:hAnsi="Liberation Serif" w:cs="Liberation Serif"/>
                <w:color w:val="000000" w:themeColor="text1"/>
                <w:sz w:val="24"/>
                <w:szCs w:val="24"/>
                <w:lang w:eastAsia="ru-RU"/>
              </w:rPr>
              <w:t>Общеэстетическое</w:t>
            </w:r>
            <w:proofErr w:type="spellEnd"/>
            <w:r w:rsidRPr="00EB3B8D">
              <w:rPr>
                <w:rFonts w:ascii="Liberation Serif" w:eastAsia="Times New Roman" w:hAnsi="Liberation Serif" w:cs="Liberation Serif"/>
                <w:color w:val="000000" w:themeColor="text1"/>
                <w:sz w:val="24"/>
                <w:szCs w:val="24"/>
                <w:lang w:eastAsia="ru-RU"/>
              </w:rPr>
              <w:t xml:space="preserve"> развитие дошкольников»</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351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32</w:t>
            </w:r>
          </w:p>
        </w:tc>
      </w:tr>
      <w:tr w:rsidR="00EB3B8D" w:rsidRPr="00EB3B8D" w:rsidTr="00EB3B8D">
        <w:tc>
          <w:tcPr>
            <w:tcW w:w="2409" w:type="dxa"/>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rPr>
                <w:rFonts w:ascii="Liberation Serif" w:eastAsia="Times New Roman" w:hAnsi="Liberation Serif" w:cs="Liberation Serif"/>
                <w:color w:val="000000" w:themeColor="text1"/>
                <w:sz w:val="24"/>
                <w:szCs w:val="24"/>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итого</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642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30" w:type="dxa"/>
              <w:left w:w="30" w:type="dxa"/>
              <w:bottom w:w="30" w:type="dxa"/>
              <w:right w:w="30" w:type="dxa"/>
            </w:tcMar>
            <w:vAlign w:val="center"/>
            <w:hideMark/>
          </w:tcPr>
          <w:p w:rsidR="00EB3B8D" w:rsidRPr="00EB3B8D" w:rsidRDefault="00EB3B8D" w:rsidP="00EB3B8D">
            <w:pPr>
              <w:spacing w:after="0" w:line="240" w:lineRule="auto"/>
              <w:jc w:val="center"/>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60</w:t>
            </w:r>
          </w:p>
        </w:tc>
      </w:tr>
    </w:tbl>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Средний возраст работников детских школ искусств составляет 45,5 лет, 35% педагогических работников детских школ искусств имеют высшую квалификационную категорию, 50% - первую, 67% работников школ искусств имеют высшее профессиональное образование. 21 работник организаций в течение года посетил курсы повышения квалификации, переподготовки кадров.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Доля учащихся детских школ искусств округа от числа несовершеннолетних округа составила 9,2%.</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Доля детей-сирот, детей, оставшихся без попечения родителей, и иных категорий несовершеннолетних граждан, нуждающихся в социальной поддержке, получающих художественное образование в муниципальных домах детского творчества, школах искусств, в общей численности детей, получающих художественное образование в муниципальных домах детского творчества, школах искусств округа составила 42,8%.</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Численность детей, обучающихся в детских школах искусств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принявших участие в творческих мероприятиях за год, составляет 3728 человек. </w:t>
      </w:r>
      <w:r w:rsidRPr="00EB3B8D">
        <w:rPr>
          <w:rFonts w:ascii="Liberation Serif" w:eastAsia="Times New Roman" w:hAnsi="Liberation Serif" w:cs="Liberation Serif"/>
          <w:color w:val="000000" w:themeColor="text1"/>
          <w:sz w:val="24"/>
          <w:szCs w:val="24"/>
          <w:lang w:eastAsia="ru-RU"/>
        </w:rPr>
        <w:lastRenderedPageBreak/>
        <w:t>Из 46 выпускников школ 6 человек (13%) поступили в образовательные учреждения высшего и среднего профессионального образования по направлению «культура и искусство».</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Значимые культурные проекты: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*Районный конкурс учащихся детских школ искусств округа «Весенняя акварель», ФХО НТСПИ, </w:t>
      </w:r>
      <w:proofErr w:type="spellStart"/>
      <w:r w:rsidRPr="00EB3B8D">
        <w:rPr>
          <w:rFonts w:ascii="Liberation Serif" w:eastAsia="Times New Roman" w:hAnsi="Liberation Serif" w:cs="Liberation Serif"/>
          <w:color w:val="000000" w:themeColor="text1"/>
          <w:sz w:val="24"/>
          <w:szCs w:val="24"/>
          <w:lang w:eastAsia="ru-RU"/>
        </w:rPr>
        <w:t>г</w:t>
      </w:r>
      <w:proofErr w:type="gramStart"/>
      <w:r w:rsidRPr="00EB3B8D">
        <w:rPr>
          <w:rFonts w:ascii="Liberation Serif" w:eastAsia="Times New Roman" w:hAnsi="Liberation Serif" w:cs="Liberation Serif"/>
          <w:color w:val="000000" w:themeColor="text1"/>
          <w:sz w:val="24"/>
          <w:szCs w:val="24"/>
          <w:lang w:eastAsia="ru-RU"/>
        </w:rPr>
        <w:t>.Н</w:t>
      </w:r>
      <w:proofErr w:type="gramEnd"/>
      <w:r w:rsidRPr="00EB3B8D">
        <w:rPr>
          <w:rFonts w:ascii="Liberation Serif" w:eastAsia="Times New Roman" w:hAnsi="Liberation Serif" w:cs="Liberation Serif"/>
          <w:color w:val="000000" w:themeColor="text1"/>
          <w:sz w:val="24"/>
          <w:szCs w:val="24"/>
          <w:lang w:eastAsia="ru-RU"/>
        </w:rPr>
        <w:t>ижний</w:t>
      </w:r>
      <w:proofErr w:type="spellEnd"/>
      <w:r w:rsidRPr="00EB3B8D">
        <w:rPr>
          <w:rFonts w:ascii="Liberation Serif" w:eastAsia="Times New Roman" w:hAnsi="Liberation Serif" w:cs="Liberation Serif"/>
          <w:color w:val="000000" w:themeColor="text1"/>
          <w:sz w:val="24"/>
          <w:szCs w:val="24"/>
          <w:lang w:eastAsia="ru-RU"/>
        </w:rPr>
        <w:t xml:space="preserve"> Тагил. </w:t>
      </w:r>
      <w:proofErr w:type="gramStart"/>
      <w:r w:rsidRPr="00EB3B8D">
        <w:rPr>
          <w:rFonts w:ascii="Liberation Serif" w:eastAsia="Times New Roman" w:hAnsi="Liberation Serif" w:cs="Liberation Serif"/>
          <w:color w:val="000000" w:themeColor="text1"/>
          <w:sz w:val="24"/>
          <w:szCs w:val="24"/>
          <w:lang w:eastAsia="ru-RU"/>
        </w:rPr>
        <w:t xml:space="preserve">Ежегодный конкурс «Весенняя акварель» стал традицией для преподавателей и учащихся - юных художников детских школ искусств из поселков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Новоасбест, Черноисточинск, села </w:t>
      </w:r>
      <w:proofErr w:type="spellStart"/>
      <w:r w:rsidRPr="00EB3B8D">
        <w:rPr>
          <w:rFonts w:ascii="Liberation Serif" w:eastAsia="Times New Roman" w:hAnsi="Liberation Serif" w:cs="Liberation Serif"/>
          <w:color w:val="000000" w:themeColor="text1"/>
          <w:sz w:val="24"/>
          <w:szCs w:val="24"/>
          <w:lang w:eastAsia="ru-RU"/>
        </w:rPr>
        <w:t>Николо</w:t>
      </w:r>
      <w:proofErr w:type="spellEnd"/>
      <w:r w:rsidRPr="00EB3B8D">
        <w:rPr>
          <w:rFonts w:ascii="Liberation Serif" w:eastAsia="Times New Roman" w:hAnsi="Liberation Serif" w:cs="Liberation Serif"/>
          <w:color w:val="000000" w:themeColor="text1"/>
          <w:sz w:val="24"/>
          <w:szCs w:val="24"/>
          <w:lang w:eastAsia="ru-RU"/>
        </w:rPr>
        <w:t xml:space="preserve">-Павловское. 2021 год внес в процедуру организации конкурса свои коррективы – конкурс впервые проведен в дистанционном формате. 78 юных художников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представили на суд компетентного жюри 100 художественных экспонатов, выполненных в различных видах изобразительного искусства: живописи, графике, скульптуре</w:t>
      </w:r>
      <w:proofErr w:type="gramEnd"/>
      <w:r w:rsidRPr="00EB3B8D">
        <w:rPr>
          <w:rFonts w:ascii="Liberation Serif" w:eastAsia="Times New Roman" w:hAnsi="Liberation Serif" w:cs="Liberation Serif"/>
          <w:color w:val="000000" w:themeColor="text1"/>
          <w:sz w:val="24"/>
          <w:szCs w:val="24"/>
          <w:lang w:eastAsia="ru-RU"/>
        </w:rPr>
        <w:t xml:space="preserve">, декоративно-прикладном </w:t>
      </w:r>
      <w:proofErr w:type="gramStart"/>
      <w:r w:rsidRPr="00EB3B8D">
        <w:rPr>
          <w:rFonts w:ascii="Liberation Serif" w:eastAsia="Times New Roman" w:hAnsi="Liberation Serif" w:cs="Liberation Serif"/>
          <w:color w:val="000000" w:themeColor="text1"/>
          <w:sz w:val="24"/>
          <w:szCs w:val="24"/>
          <w:lang w:eastAsia="ru-RU"/>
        </w:rPr>
        <w:t>искусстве</w:t>
      </w:r>
      <w:proofErr w:type="gramEnd"/>
      <w:r w:rsidRPr="00EB3B8D">
        <w:rPr>
          <w:rFonts w:ascii="Liberation Serif" w:eastAsia="Times New Roman" w:hAnsi="Liberation Serif" w:cs="Liberation Serif"/>
          <w:color w:val="000000" w:themeColor="text1"/>
          <w:sz w:val="24"/>
          <w:szCs w:val="24"/>
          <w:lang w:eastAsia="ru-RU"/>
        </w:rPr>
        <w:t>, компьютерной графике.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сентябре 2021 года состоялся юбилейный V Открытый конкурс живописных и графических работ обучающихся ДХШ и художественных отделений ДШИ Нижнетагильского методического объединения «Очей очарованье…- 2021».</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8. Наличие отраслевого соглашения (коллективного договора), охват (количество) работников культуры отраслевым соглашением (коллективным договором).</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Соглашение</w:t>
      </w:r>
      <w:r w:rsidRPr="00EB3B8D">
        <w:rPr>
          <w:rFonts w:ascii="Liberation Serif" w:eastAsia="Times New Roman" w:hAnsi="Liberation Serif" w:cs="Liberation Serif"/>
          <w:color w:val="000000" w:themeColor="text1"/>
          <w:sz w:val="24"/>
          <w:szCs w:val="24"/>
          <w:lang w:eastAsia="ru-RU"/>
        </w:rPr>
        <w:t> по укреплению экономической, правовой и социальной защищенности работников культуры между муниципальными учреждениями, Управлением культуры и Райкомом профсоюза работников культуры отсутствует.</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В </w:t>
      </w:r>
      <w:proofErr w:type="spellStart"/>
      <w:r w:rsidRPr="00EB3B8D">
        <w:rPr>
          <w:rFonts w:ascii="Liberation Serif" w:eastAsia="Times New Roman" w:hAnsi="Liberation Serif" w:cs="Liberation Serif"/>
          <w:color w:val="000000" w:themeColor="text1"/>
          <w:sz w:val="24"/>
          <w:szCs w:val="24"/>
          <w:lang w:eastAsia="ru-RU"/>
        </w:rPr>
        <w:t>Горноуральском</w:t>
      </w:r>
      <w:proofErr w:type="spellEnd"/>
      <w:r w:rsidRPr="00EB3B8D">
        <w:rPr>
          <w:rFonts w:ascii="Liberation Serif" w:eastAsia="Times New Roman" w:hAnsi="Liberation Serif" w:cs="Liberation Serif"/>
          <w:color w:val="000000" w:themeColor="text1"/>
          <w:sz w:val="24"/>
          <w:szCs w:val="24"/>
          <w:lang w:eastAsia="ru-RU"/>
        </w:rPr>
        <w:t xml:space="preserve"> городском округе 9 учреждений культуры 2 учреждения дополнительного образования детей. Численность работников подведомственных учреждений культуры и дополнительного образования в сфере культуры на 01.01.2022 составляет 326 человек, 56 человек являются членами профсоюза работников культуры. Действует 4 </w:t>
      </w:r>
      <w:proofErr w:type="gramStart"/>
      <w:r w:rsidRPr="00EB3B8D">
        <w:rPr>
          <w:rFonts w:ascii="Liberation Serif" w:eastAsia="Times New Roman" w:hAnsi="Liberation Serif" w:cs="Liberation Serif"/>
          <w:color w:val="000000" w:themeColor="text1"/>
          <w:sz w:val="24"/>
          <w:szCs w:val="24"/>
          <w:lang w:eastAsia="ru-RU"/>
        </w:rPr>
        <w:t>коллективных</w:t>
      </w:r>
      <w:proofErr w:type="gramEnd"/>
      <w:r w:rsidRPr="00EB3B8D">
        <w:rPr>
          <w:rFonts w:ascii="Liberation Serif" w:eastAsia="Times New Roman" w:hAnsi="Liberation Serif" w:cs="Liberation Serif"/>
          <w:color w:val="000000" w:themeColor="text1"/>
          <w:sz w:val="24"/>
          <w:szCs w:val="24"/>
          <w:lang w:eastAsia="ru-RU"/>
        </w:rPr>
        <w:t xml:space="preserve"> договора.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 xml:space="preserve">Работа первичных профсоюзных организаций (7 </w:t>
      </w:r>
      <w:proofErr w:type="spellStart"/>
      <w:r w:rsidRPr="00EB3B8D">
        <w:rPr>
          <w:rFonts w:ascii="Liberation Serif" w:eastAsia="Times New Roman" w:hAnsi="Liberation Serif" w:cs="Liberation Serif"/>
          <w:color w:val="000000" w:themeColor="text1"/>
          <w:sz w:val="24"/>
          <w:szCs w:val="24"/>
          <w:lang w:eastAsia="ru-RU"/>
        </w:rPr>
        <w:t>первичек</w:t>
      </w:r>
      <w:proofErr w:type="spellEnd"/>
      <w:r w:rsidRPr="00EB3B8D">
        <w:rPr>
          <w:rFonts w:ascii="Liberation Serif" w:eastAsia="Times New Roman" w:hAnsi="Liberation Serif" w:cs="Liberation Serif"/>
          <w:color w:val="000000" w:themeColor="text1"/>
          <w:sz w:val="24"/>
          <w:szCs w:val="24"/>
          <w:lang w:eastAsia="ru-RU"/>
        </w:rPr>
        <w:t xml:space="preserve">) по осуществлению общественного контроля за соблюдением прав и законных интересов работников в области оплаты труда, охраны труда в учреждениях культуры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заключается в осуществлении общественного (профсоюзного) контроля за состоянием охраны труда на рабочих местах, соблюдением руководителем и должностными лицами структурных подразделений учреждений законных прав и интересов работников в области охраны труда, сохранением</w:t>
      </w:r>
      <w:proofErr w:type="gramEnd"/>
      <w:r w:rsidRPr="00EB3B8D">
        <w:rPr>
          <w:rFonts w:ascii="Liberation Serif" w:eastAsia="Times New Roman" w:hAnsi="Liberation Serif" w:cs="Liberation Serif"/>
          <w:color w:val="000000" w:themeColor="text1"/>
          <w:sz w:val="24"/>
          <w:szCs w:val="24"/>
          <w:lang w:eastAsia="ru-RU"/>
        </w:rPr>
        <w:t xml:space="preserve"> жизни и здоровья работников и посетителей учреждений, своевременным сообщением руководителем учреждения,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 соблюдением работниками норм, правил и инструкций по охране труда на рабочих местах. В 2021 году в целях привлечения к профсоюзной деятельности новых членов профсоюза райкомом профсоюза были изготовлены дисконтные карты и выданы всем участникам профсоюзного движения.</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9. Действующие меры социальной поддержки и защиты работников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Средняя заработная плата работников учреждений должна соответствовать 100% к средней заработной плате работников по экономике Свердловской области.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На 1 января 2022 года средняя заработная плата работников культуры составила 41 460,59 руб. (по ЗП - культура), средняя заработная плата педагогических работников детских школ искусств составляет 44 312,56 руб. (по ЗП - образование).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Дополнительные отпуска предоставляются работникам культуры и дополнительного </w:t>
      </w:r>
      <w:proofErr w:type="gramStart"/>
      <w:r w:rsidRPr="00EB3B8D">
        <w:rPr>
          <w:rFonts w:ascii="Liberation Serif" w:eastAsia="Times New Roman" w:hAnsi="Liberation Serif" w:cs="Liberation Serif"/>
          <w:color w:val="000000" w:themeColor="text1"/>
          <w:sz w:val="24"/>
          <w:szCs w:val="24"/>
          <w:lang w:eastAsia="ru-RU"/>
        </w:rPr>
        <w:t>образования</w:t>
      </w:r>
      <w:proofErr w:type="gramEnd"/>
      <w:r w:rsidRPr="00EB3B8D">
        <w:rPr>
          <w:rFonts w:ascii="Liberation Serif" w:eastAsia="Times New Roman" w:hAnsi="Liberation Serif" w:cs="Liberation Serif"/>
          <w:color w:val="000000" w:themeColor="text1"/>
          <w:sz w:val="24"/>
          <w:szCs w:val="24"/>
          <w:lang w:eastAsia="ru-RU"/>
        </w:rPr>
        <w:t xml:space="preserve"> согласно утвержденных Положений о дополнительных отпусках (от 3 дней до 12 дней в зависимости от стажа работы в учреждении).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Работникам учреждений культуры и детских школ искусств может быть выплачена материальная помощь, положение о предоставлении материальной помощи является одним из приложений к локальным нормативным актам, утверждающим положения оплате труда работников учреждений.</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 xml:space="preserve">В целях привлечения работников культуры к вакцинации от новой </w:t>
      </w:r>
      <w:proofErr w:type="spellStart"/>
      <w:r w:rsidRPr="00EB3B8D">
        <w:rPr>
          <w:rFonts w:ascii="Liberation Serif" w:eastAsia="Times New Roman" w:hAnsi="Liberation Serif" w:cs="Liberation Serif"/>
          <w:color w:val="000000" w:themeColor="text1"/>
          <w:sz w:val="24"/>
          <w:szCs w:val="24"/>
          <w:lang w:eastAsia="ru-RU"/>
        </w:rPr>
        <w:t>коронавирусной</w:t>
      </w:r>
      <w:proofErr w:type="spellEnd"/>
      <w:r w:rsidRPr="00EB3B8D">
        <w:rPr>
          <w:rFonts w:ascii="Liberation Serif" w:eastAsia="Times New Roman" w:hAnsi="Liberation Serif" w:cs="Liberation Serif"/>
          <w:color w:val="000000" w:themeColor="text1"/>
          <w:sz w:val="24"/>
          <w:szCs w:val="24"/>
          <w:lang w:eastAsia="ru-RU"/>
        </w:rPr>
        <w:t xml:space="preserve"> инфекции в 2021 году в отношении руководителей учреждений устанавливались единовременные премии за выполнение особо важных и срочных работ по итогам участия в вакцинации сотрудников учреждений, также данный показатель включен в критерии оценки эффективности деятельности учреждений, их руководителей для установления премии по итогам работы за период (месяц, квартал, год).</w:t>
      </w:r>
      <w:proofErr w:type="gramEnd"/>
      <w:r w:rsidRPr="00EB3B8D">
        <w:rPr>
          <w:rFonts w:ascii="Liberation Serif" w:eastAsia="Times New Roman" w:hAnsi="Liberation Serif" w:cs="Liberation Serif"/>
          <w:color w:val="000000" w:themeColor="text1"/>
          <w:sz w:val="24"/>
          <w:szCs w:val="24"/>
          <w:lang w:eastAsia="ru-RU"/>
        </w:rPr>
        <w:t xml:space="preserve"> Аналогичные меры предусмотрены в отношении работников культуры в локальных положениях об оплате и стимулировании труда работников муниципальных учреждений. В настоящее время процент охвата вакцинацией от новой </w:t>
      </w:r>
      <w:proofErr w:type="spellStart"/>
      <w:r w:rsidRPr="00EB3B8D">
        <w:rPr>
          <w:rFonts w:ascii="Liberation Serif" w:eastAsia="Times New Roman" w:hAnsi="Liberation Serif" w:cs="Liberation Serif"/>
          <w:color w:val="000000" w:themeColor="text1"/>
          <w:sz w:val="24"/>
          <w:szCs w:val="24"/>
          <w:lang w:eastAsia="ru-RU"/>
        </w:rPr>
        <w:t>коронавирусной</w:t>
      </w:r>
      <w:proofErr w:type="spellEnd"/>
      <w:r w:rsidRPr="00EB3B8D">
        <w:rPr>
          <w:rFonts w:ascii="Liberation Serif" w:eastAsia="Times New Roman" w:hAnsi="Liberation Serif" w:cs="Liberation Serif"/>
          <w:color w:val="000000" w:themeColor="text1"/>
          <w:sz w:val="24"/>
          <w:szCs w:val="24"/>
          <w:lang w:eastAsia="ru-RU"/>
        </w:rPr>
        <w:t xml:space="preserve"> инфекции по учреждениям, находящимся в ведении Управления, составляет 96,6% от подлежащих вакцинации или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10. Информация об участии муниципального образования в реализации национального проекта «Культура» в 2021 году.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О реализации национального проекта «Культура» на территории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сообщаем следующую информацию. В план мероприятий были включены мероприятия, финансируемые из местного бюджета (без участия бюджетов других уровней) на 2021 год:</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1) Реконструкция здания Петрокаменского центра культуры (планируемое финансирование из средств местного бюджета 62 119 871,70 рублей). Заказчик - муниципальное казенное учреждение «Управление капитального строительства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Фактически освоено на 31.12.2021 – 20 189 319,16 рублей. Исполнение продолжается в 2022 году.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2) Авторский надзор по объекту «Реконструкция здания Петрокаменского центра культуры» (планируемое финансирование из средств местного бюджета 150 000,00 рублей). Заказчик - муниципальное казенное учреждение «Управление капитального строительства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Фактически освоено на 31.12.2021 – 0,0 рублей. Исполнение продолжается в 2022 году.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3) Подготовка рабочей документации по объекту «Дом культуры со зрительным залом на 150 мест в селе </w:t>
      </w:r>
      <w:proofErr w:type="spellStart"/>
      <w:r w:rsidRPr="00EB3B8D">
        <w:rPr>
          <w:rFonts w:ascii="Liberation Serif" w:eastAsia="Times New Roman" w:hAnsi="Liberation Serif" w:cs="Liberation Serif"/>
          <w:color w:val="000000" w:themeColor="text1"/>
          <w:sz w:val="24"/>
          <w:szCs w:val="24"/>
          <w:lang w:eastAsia="ru-RU"/>
        </w:rPr>
        <w:t>Башкарка</w:t>
      </w:r>
      <w:proofErr w:type="spellEnd"/>
      <w:r w:rsidRPr="00EB3B8D">
        <w:rPr>
          <w:rFonts w:ascii="Liberation Serif" w:eastAsia="Times New Roman" w:hAnsi="Liberation Serif" w:cs="Liberation Serif"/>
          <w:color w:val="000000" w:themeColor="text1"/>
          <w:sz w:val="24"/>
          <w:szCs w:val="24"/>
          <w:lang w:eastAsia="ru-RU"/>
        </w:rPr>
        <w:t xml:space="preserve">» (планируемое финансирование из средств местного бюджета 717 940,00 рублей). Заказчик - муниципальное автономное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 Фактически освоено на 31.12.2021 – 700 673,54 рублей. Исполнено в полном объеме.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4) Проведение повторной государственной экспертизы проектной документации и результатов инженерных изысканий по объекту «Дом культуры со зрительным залом на 150 мест в селе </w:t>
      </w:r>
      <w:proofErr w:type="spellStart"/>
      <w:r w:rsidRPr="00EB3B8D">
        <w:rPr>
          <w:rFonts w:ascii="Liberation Serif" w:eastAsia="Times New Roman" w:hAnsi="Liberation Serif" w:cs="Liberation Serif"/>
          <w:color w:val="000000" w:themeColor="text1"/>
          <w:sz w:val="24"/>
          <w:szCs w:val="24"/>
          <w:lang w:eastAsia="ru-RU"/>
        </w:rPr>
        <w:t>Башкарка</w:t>
      </w:r>
      <w:proofErr w:type="spellEnd"/>
      <w:r w:rsidRPr="00EB3B8D">
        <w:rPr>
          <w:rFonts w:ascii="Liberation Serif" w:eastAsia="Times New Roman" w:hAnsi="Liberation Serif" w:cs="Liberation Serif"/>
          <w:color w:val="000000" w:themeColor="text1"/>
          <w:sz w:val="24"/>
          <w:szCs w:val="24"/>
          <w:lang w:eastAsia="ru-RU"/>
        </w:rPr>
        <w:t xml:space="preserve">» (планируемое финансирование из средств местного бюджета </w:t>
      </w:r>
      <w:r w:rsidRPr="00EB3B8D">
        <w:rPr>
          <w:rFonts w:ascii="Liberation Serif" w:eastAsia="Times New Roman" w:hAnsi="Liberation Serif" w:cs="Liberation Serif"/>
          <w:color w:val="000000" w:themeColor="text1"/>
          <w:sz w:val="24"/>
          <w:szCs w:val="24"/>
          <w:lang w:eastAsia="ru-RU"/>
        </w:rPr>
        <w:lastRenderedPageBreak/>
        <w:t>138 675,35 рублей). Фактически освоено МАУ ГГО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ЦК» на 31.12.2021 – 138 675,35 рублей. Исполнено в полном объеме.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5) Дизайн-проект интерьеров объекта МАУ ГГО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ЦК» по адресу: Свердловская обл., </w:t>
      </w:r>
      <w:proofErr w:type="gramStart"/>
      <w:r w:rsidRPr="00EB3B8D">
        <w:rPr>
          <w:rFonts w:ascii="Liberation Serif" w:eastAsia="Times New Roman" w:hAnsi="Liberation Serif" w:cs="Liberation Serif"/>
          <w:color w:val="000000" w:themeColor="text1"/>
          <w:sz w:val="24"/>
          <w:szCs w:val="24"/>
          <w:lang w:eastAsia="ru-RU"/>
        </w:rPr>
        <w:t>Пригородный</w:t>
      </w:r>
      <w:proofErr w:type="gramEnd"/>
      <w:r w:rsidRPr="00EB3B8D">
        <w:rPr>
          <w:rFonts w:ascii="Liberation Serif" w:eastAsia="Times New Roman" w:hAnsi="Liberation Serif" w:cs="Liberation Serif"/>
          <w:color w:val="000000" w:themeColor="text1"/>
          <w:sz w:val="24"/>
          <w:szCs w:val="24"/>
          <w:lang w:eastAsia="ru-RU"/>
        </w:rPr>
        <w:t xml:space="preserve"> р-он, с. Петрокаменское, ул. Ленина, д.13А (планируемое финансирование из средств местного бюджета 170 000,00 рублей). Фактически освоено МАУ ГГО «</w:t>
      </w:r>
      <w:proofErr w:type="spellStart"/>
      <w:r w:rsidRPr="00EB3B8D">
        <w:rPr>
          <w:rFonts w:ascii="Liberation Serif" w:eastAsia="Times New Roman" w:hAnsi="Liberation Serif" w:cs="Liberation Serif"/>
          <w:color w:val="000000" w:themeColor="text1"/>
          <w:sz w:val="24"/>
          <w:szCs w:val="24"/>
          <w:lang w:eastAsia="ru-RU"/>
        </w:rPr>
        <w:t>Петрокаменский</w:t>
      </w:r>
      <w:proofErr w:type="spellEnd"/>
      <w:r w:rsidRPr="00EB3B8D">
        <w:rPr>
          <w:rFonts w:ascii="Liberation Serif" w:eastAsia="Times New Roman" w:hAnsi="Liberation Serif" w:cs="Liberation Serif"/>
          <w:color w:val="000000" w:themeColor="text1"/>
          <w:sz w:val="24"/>
          <w:szCs w:val="24"/>
          <w:lang w:eastAsia="ru-RU"/>
        </w:rPr>
        <w:t xml:space="preserve"> ЦК» на 31.12.2021 – 51 000,00 рублей. Исполнено с неустойкой.</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6) Планово-высотная съёмка положения строительных конструкций здания Петрокаменского центра культуры, расположенного по адресу: Пригородный район, с. Петрокаменское, ул. Ленина,13А, во время производства СМР 1 этап, (планируемое финансирование из средств местного бюджета 126 000,00 рублей). Заказчик - муниципальное казенное учреждение «Управление капитального строительства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Фактически освоено на 31.12.2021 – 126 000,00 рублей. Исполнено в полном объеме.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7) Работы по определению фактической прочности стяжки из ЦРП в помещении спортивного зала, на трех участках в здании Петрокаменского ЦК (планируемое финансирование из средств местного бюджета 29 843,00 рублей). Заказчик - муниципальное казенное учреждение «Управление капитального строительства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Фактически освоено на 31.12.2021 – 29 843,00 рублей. Исполнено в полном объеме.</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В рамках государственной программы Свердловской области «Развитие культуры в Свердловской области до 2024 года» конкурсная комиссия Министерства культуры Свердловской области подвела итоги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и лучшим работникам учреждений, находящихся на территориях сельских поселений Свердловской области, в 2021</w:t>
      </w:r>
      <w:proofErr w:type="gramEnd"/>
      <w:r w:rsidRPr="00EB3B8D">
        <w:rPr>
          <w:rFonts w:ascii="Liberation Serif" w:eastAsia="Times New Roman" w:hAnsi="Liberation Serif" w:cs="Liberation Serif"/>
          <w:color w:val="000000" w:themeColor="text1"/>
          <w:sz w:val="24"/>
          <w:szCs w:val="24"/>
          <w:lang w:eastAsia="ru-RU"/>
        </w:rPr>
        <w:t xml:space="preserve"> году.</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Победителями стали: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1) муниципальное бюджетное учреждение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w:t>
      </w:r>
      <w:proofErr w:type="spellStart"/>
      <w:r w:rsidRPr="00EB3B8D">
        <w:rPr>
          <w:rFonts w:ascii="Liberation Serif" w:eastAsia="Times New Roman" w:hAnsi="Liberation Serif" w:cs="Liberation Serif"/>
          <w:color w:val="000000" w:themeColor="text1"/>
          <w:sz w:val="24"/>
          <w:szCs w:val="24"/>
          <w:lang w:eastAsia="ru-RU"/>
        </w:rPr>
        <w:t>Горноуральский</w:t>
      </w:r>
      <w:proofErr w:type="spellEnd"/>
      <w:r w:rsidRPr="00EB3B8D">
        <w:rPr>
          <w:rFonts w:ascii="Liberation Serif" w:eastAsia="Times New Roman" w:hAnsi="Liberation Serif" w:cs="Liberation Serif"/>
          <w:color w:val="000000" w:themeColor="text1"/>
          <w:sz w:val="24"/>
          <w:szCs w:val="24"/>
          <w:lang w:eastAsia="ru-RU"/>
        </w:rPr>
        <w:t xml:space="preserve"> центр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 МБУ ДО «</w:t>
      </w:r>
      <w:proofErr w:type="spellStart"/>
      <w:r w:rsidRPr="00EB3B8D">
        <w:rPr>
          <w:rFonts w:ascii="Liberation Serif" w:eastAsia="Times New Roman" w:hAnsi="Liberation Serif" w:cs="Liberation Serif"/>
          <w:color w:val="000000" w:themeColor="text1"/>
          <w:sz w:val="24"/>
          <w:szCs w:val="24"/>
          <w:lang w:eastAsia="ru-RU"/>
        </w:rPr>
        <w:t>Черноисточинская</w:t>
      </w:r>
      <w:proofErr w:type="spellEnd"/>
      <w:r w:rsidRPr="00EB3B8D">
        <w:rPr>
          <w:rFonts w:ascii="Liberation Serif" w:eastAsia="Times New Roman" w:hAnsi="Liberation Serif" w:cs="Liberation Serif"/>
          <w:color w:val="000000" w:themeColor="text1"/>
          <w:sz w:val="24"/>
          <w:szCs w:val="24"/>
          <w:lang w:eastAsia="ru-RU"/>
        </w:rPr>
        <w:t xml:space="preserve"> детская школа искусств»;</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3) преподаватель </w:t>
      </w:r>
      <w:proofErr w:type="spellStart"/>
      <w:r w:rsidRPr="00EB3B8D">
        <w:rPr>
          <w:rFonts w:ascii="Liberation Serif" w:eastAsia="Times New Roman" w:hAnsi="Liberation Serif" w:cs="Liberation Serif"/>
          <w:color w:val="000000" w:themeColor="text1"/>
          <w:sz w:val="24"/>
          <w:szCs w:val="24"/>
          <w:lang w:eastAsia="ru-RU"/>
        </w:rPr>
        <w:t>Новоасбестовской</w:t>
      </w:r>
      <w:proofErr w:type="spellEnd"/>
      <w:r w:rsidRPr="00EB3B8D">
        <w:rPr>
          <w:rFonts w:ascii="Liberation Serif" w:eastAsia="Times New Roman" w:hAnsi="Liberation Serif" w:cs="Liberation Serif"/>
          <w:color w:val="000000" w:themeColor="text1"/>
          <w:sz w:val="24"/>
          <w:szCs w:val="24"/>
          <w:lang w:eastAsia="ru-RU"/>
        </w:rPr>
        <w:t xml:space="preserve"> детской школы искусств – филиал МБУ ДО «</w:t>
      </w:r>
      <w:proofErr w:type="gramStart"/>
      <w:r w:rsidRPr="00EB3B8D">
        <w:rPr>
          <w:rFonts w:ascii="Liberation Serif" w:eastAsia="Times New Roman" w:hAnsi="Liberation Serif" w:cs="Liberation Serif"/>
          <w:color w:val="000000" w:themeColor="text1"/>
          <w:sz w:val="24"/>
          <w:szCs w:val="24"/>
          <w:lang w:eastAsia="ru-RU"/>
        </w:rPr>
        <w:t>Н-Павловская</w:t>
      </w:r>
      <w:proofErr w:type="gramEnd"/>
      <w:r w:rsidRPr="00EB3B8D">
        <w:rPr>
          <w:rFonts w:ascii="Liberation Serif" w:eastAsia="Times New Roman" w:hAnsi="Liberation Serif" w:cs="Liberation Serif"/>
          <w:color w:val="000000" w:themeColor="text1"/>
          <w:sz w:val="24"/>
          <w:szCs w:val="24"/>
          <w:lang w:eastAsia="ru-RU"/>
        </w:rPr>
        <w:t xml:space="preserve"> ДШИ» Южакова Любовь Александровна;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4) заведующая сектором обслуживания читателей </w:t>
      </w:r>
      <w:proofErr w:type="spellStart"/>
      <w:r w:rsidRPr="00EB3B8D">
        <w:rPr>
          <w:rFonts w:ascii="Liberation Serif" w:eastAsia="Times New Roman" w:hAnsi="Liberation Serif" w:cs="Liberation Serif"/>
          <w:color w:val="000000" w:themeColor="text1"/>
          <w:sz w:val="24"/>
          <w:szCs w:val="24"/>
          <w:lang w:eastAsia="ru-RU"/>
        </w:rPr>
        <w:t>Петрокаменской</w:t>
      </w:r>
      <w:proofErr w:type="spellEnd"/>
      <w:r w:rsidRPr="00EB3B8D">
        <w:rPr>
          <w:rFonts w:ascii="Liberation Serif" w:eastAsia="Times New Roman" w:hAnsi="Liberation Serif" w:cs="Liberation Serif"/>
          <w:color w:val="000000" w:themeColor="text1"/>
          <w:sz w:val="24"/>
          <w:szCs w:val="24"/>
          <w:lang w:eastAsia="ru-RU"/>
        </w:rPr>
        <w:t xml:space="preserve"> центральной районной библиотеки Зверева Татьяна Игоревна;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5) хранитель музейных предметов музея быта и ремесел п. Висим </w:t>
      </w:r>
      <w:proofErr w:type="spellStart"/>
      <w:r w:rsidRPr="00EB3B8D">
        <w:rPr>
          <w:rFonts w:ascii="Liberation Serif" w:eastAsia="Times New Roman" w:hAnsi="Liberation Serif" w:cs="Liberation Serif"/>
          <w:color w:val="000000" w:themeColor="text1"/>
          <w:sz w:val="24"/>
          <w:szCs w:val="24"/>
          <w:lang w:eastAsia="ru-RU"/>
        </w:rPr>
        <w:t>Газиева</w:t>
      </w:r>
      <w:proofErr w:type="spellEnd"/>
      <w:r w:rsidRPr="00EB3B8D">
        <w:rPr>
          <w:rFonts w:ascii="Liberation Serif" w:eastAsia="Times New Roman" w:hAnsi="Liberation Serif" w:cs="Liberation Serif"/>
          <w:color w:val="000000" w:themeColor="text1"/>
          <w:sz w:val="24"/>
          <w:szCs w:val="24"/>
          <w:lang w:eastAsia="ru-RU"/>
        </w:rPr>
        <w:t xml:space="preserve"> Ольга Александровна.</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Бюджетные средства в объеме 628,69 тыс. рублей во 2 квартале 2021 года были направлены победителям.</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реализации национального проекта «Культура» округ участвует также в части предоставления статистической информации по показателям деятельности учреждений культуры, в проектах «Творческие люди», «Культурная среда» и «Цифровая культура» (показатели утверждены дорожной картой).</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lastRenderedPageBreak/>
        <w:t>В рамках реализации проекта «Творческие люди»:</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1) Мероприятие «Повышение квалификации творческих и управленческих кадров в сфере культуры»: план на 2021 год 30 человек. По состоянию на 31.12.2021 прошли обучение 30 работников культуры.</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2) Показатель «Количество добровольцев, вовлеченных в сферу культуры»: план на 2021 год - 20 человек, на 31.12.2021 зарегистрировано в единой информационной системе «</w:t>
      </w:r>
      <w:proofErr w:type="spellStart"/>
      <w:r w:rsidRPr="00EB3B8D">
        <w:rPr>
          <w:rFonts w:ascii="Liberation Serif" w:eastAsia="Times New Roman" w:hAnsi="Liberation Serif" w:cs="Liberation Serif"/>
          <w:color w:val="000000" w:themeColor="text1"/>
          <w:sz w:val="24"/>
          <w:szCs w:val="24"/>
          <w:lang w:eastAsia="ru-RU"/>
        </w:rPr>
        <w:t>добровольцыроссии</w:t>
      </w:r>
      <w:proofErr w:type="gramStart"/>
      <w:r w:rsidRPr="00EB3B8D">
        <w:rPr>
          <w:rFonts w:ascii="Liberation Serif" w:eastAsia="Times New Roman" w:hAnsi="Liberation Serif" w:cs="Liberation Serif"/>
          <w:color w:val="000000" w:themeColor="text1"/>
          <w:sz w:val="24"/>
          <w:szCs w:val="24"/>
          <w:lang w:eastAsia="ru-RU"/>
        </w:rPr>
        <w:t>.р</w:t>
      </w:r>
      <w:proofErr w:type="gramEnd"/>
      <w:r w:rsidRPr="00EB3B8D">
        <w:rPr>
          <w:rFonts w:ascii="Liberation Serif" w:eastAsia="Times New Roman" w:hAnsi="Liberation Serif" w:cs="Liberation Serif"/>
          <w:color w:val="000000" w:themeColor="text1"/>
          <w:sz w:val="24"/>
          <w:szCs w:val="24"/>
          <w:lang w:eastAsia="ru-RU"/>
        </w:rPr>
        <w:t>ф</w:t>
      </w:r>
      <w:proofErr w:type="spellEnd"/>
      <w:r w:rsidRPr="00EB3B8D">
        <w:rPr>
          <w:rFonts w:ascii="Liberation Serif" w:eastAsia="Times New Roman" w:hAnsi="Liberation Serif" w:cs="Liberation Serif"/>
          <w:color w:val="000000" w:themeColor="text1"/>
          <w:sz w:val="24"/>
          <w:szCs w:val="24"/>
          <w:lang w:eastAsia="ru-RU"/>
        </w:rPr>
        <w:t>» </w:t>
      </w:r>
      <w:hyperlink r:id="rId5" w:history="1">
        <w:r w:rsidRPr="00EB3B8D">
          <w:rPr>
            <w:rFonts w:ascii="Liberation Serif" w:eastAsia="Times New Roman" w:hAnsi="Liberation Serif" w:cs="Liberation Serif"/>
            <w:color w:val="000000" w:themeColor="text1"/>
            <w:sz w:val="24"/>
            <w:szCs w:val="24"/>
            <w:lang w:eastAsia="ru-RU"/>
          </w:rPr>
          <w:t>https://dobro.ru/</w:t>
        </w:r>
      </w:hyperlink>
      <w:r w:rsidRPr="00EB3B8D">
        <w:rPr>
          <w:rFonts w:ascii="Liberation Serif" w:eastAsia="Times New Roman" w:hAnsi="Liberation Serif" w:cs="Liberation Serif"/>
          <w:color w:val="000000" w:themeColor="text1"/>
          <w:sz w:val="24"/>
          <w:szCs w:val="24"/>
          <w:lang w:eastAsia="ru-RU"/>
        </w:rPr>
        <w:t> 36 человек.</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В рамках проекта «Цифровая культура»: Показатель «Количество обращений к порталу «культура-</w:t>
      </w:r>
      <w:proofErr w:type="spellStart"/>
      <w:r w:rsidRPr="00EB3B8D">
        <w:rPr>
          <w:rFonts w:ascii="Liberation Serif" w:eastAsia="Times New Roman" w:hAnsi="Liberation Serif" w:cs="Liberation Serif"/>
          <w:color w:val="000000" w:themeColor="text1"/>
          <w:sz w:val="24"/>
          <w:szCs w:val="24"/>
          <w:lang w:eastAsia="ru-RU"/>
        </w:rPr>
        <w:t>урала</w:t>
      </w:r>
      <w:proofErr w:type="gramStart"/>
      <w:r w:rsidRPr="00EB3B8D">
        <w:rPr>
          <w:rFonts w:ascii="Liberation Serif" w:eastAsia="Times New Roman" w:hAnsi="Liberation Serif" w:cs="Liberation Serif"/>
          <w:color w:val="000000" w:themeColor="text1"/>
          <w:sz w:val="24"/>
          <w:szCs w:val="24"/>
          <w:lang w:eastAsia="ru-RU"/>
        </w:rPr>
        <w:t>.р</w:t>
      </w:r>
      <w:proofErr w:type="gramEnd"/>
      <w:r w:rsidRPr="00EB3B8D">
        <w:rPr>
          <w:rFonts w:ascii="Liberation Serif" w:eastAsia="Times New Roman" w:hAnsi="Liberation Serif" w:cs="Liberation Serif"/>
          <w:color w:val="000000" w:themeColor="text1"/>
          <w:sz w:val="24"/>
          <w:szCs w:val="24"/>
          <w:lang w:eastAsia="ru-RU"/>
        </w:rPr>
        <w:t>ф</w:t>
      </w:r>
      <w:proofErr w:type="spellEnd"/>
      <w:r w:rsidRPr="00EB3B8D">
        <w:rPr>
          <w:rFonts w:ascii="Liberation Serif" w:eastAsia="Times New Roman" w:hAnsi="Liberation Serif" w:cs="Liberation Serif"/>
          <w:color w:val="000000" w:themeColor="text1"/>
          <w:sz w:val="24"/>
          <w:szCs w:val="24"/>
          <w:lang w:eastAsia="ru-RU"/>
        </w:rPr>
        <w:t xml:space="preserve">»: план на 2021 год: количество уникальных посетителей - 160. В соответствии с мониторингом ситуации по исполнению данного показателя </w:t>
      </w:r>
      <w:proofErr w:type="spellStart"/>
      <w:r w:rsidRPr="00EB3B8D">
        <w:rPr>
          <w:rFonts w:ascii="Liberation Serif" w:eastAsia="Times New Roman" w:hAnsi="Liberation Serif" w:cs="Liberation Serif"/>
          <w:color w:val="000000" w:themeColor="text1"/>
          <w:sz w:val="24"/>
          <w:szCs w:val="24"/>
          <w:lang w:eastAsia="ru-RU"/>
        </w:rPr>
        <w:t>Горноуральским</w:t>
      </w:r>
      <w:proofErr w:type="spellEnd"/>
      <w:r w:rsidRPr="00EB3B8D">
        <w:rPr>
          <w:rFonts w:ascii="Liberation Serif" w:eastAsia="Times New Roman" w:hAnsi="Liberation Serif" w:cs="Liberation Serif"/>
          <w:color w:val="000000" w:themeColor="text1"/>
          <w:sz w:val="24"/>
          <w:szCs w:val="24"/>
          <w:lang w:eastAsia="ru-RU"/>
        </w:rPr>
        <w:t xml:space="preserve"> городским округом за 2021 год «количество уникальных посетителей Портала», предоставленным редакцией Портала, составляет 269 человек.</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 xml:space="preserve">В рамках проекта «Культурная среда»: Показатель «Число посещений культурных мероприятий»: план на 2021 год – 492,19 тыс. человек, по итогам 12 месяцев 2021 года исполнение составляет 280,916 тыс. человек, показатель не выполнен в связи с действующими ограничениями, введенными в 2020 году для защиты населения от новой </w:t>
      </w:r>
      <w:proofErr w:type="spellStart"/>
      <w:r w:rsidRPr="00EB3B8D">
        <w:rPr>
          <w:rFonts w:ascii="Liberation Serif" w:eastAsia="Times New Roman" w:hAnsi="Liberation Serif" w:cs="Liberation Serif"/>
          <w:color w:val="000000" w:themeColor="text1"/>
          <w:sz w:val="24"/>
          <w:szCs w:val="24"/>
          <w:lang w:eastAsia="ru-RU"/>
        </w:rPr>
        <w:t>коронавирусной</w:t>
      </w:r>
      <w:proofErr w:type="spellEnd"/>
      <w:r w:rsidRPr="00EB3B8D">
        <w:rPr>
          <w:rFonts w:ascii="Liberation Serif" w:eastAsia="Times New Roman" w:hAnsi="Liberation Serif" w:cs="Liberation Serif"/>
          <w:color w:val="000000" w:themeColor="text1"/>
          <w:sz w:val="24"/>
          <w:szCs w:val="24"/>
          <w:lang w:eastAsia="ru-RU"/>
        </w:rPr>
        <w:t xml:space="preserve"> инфекции (2019-nCoV).</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proofErr w:type="gramStart"/>
      <w:r w:rsidRPr="00EB3B8D">
        <w:rPr>
          <w:rFonts w:ascii="Liberation Serif" w:eastAsia="Times New Roman" w:hAnsi="Liberation Serif" w:cs="Liberation Serif"/>
          <w:color w:val="000000" w:themeColor="text1"/>
          <w:sz w:val="24"/>
          <w:szCs w:val="24"/>
          <w:lang w:eastAsia="ru-RU"/>
        </w:rPr>
        <w:t xml:space="preserve">Во исполнение подпункта 4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30.01.2020 организовано размещение информации о реализации национального проекта «Культура» на официальном сайте </w:t>
      </w:r>
      <w:proofErr w:type="spellStart"/>
      <w:r w:rsidRPr="00EB3B8D">
        <w:rPr>
          <w:rFonts w:ascii="Liberation Serif" w:eastAsia="Times New Roman" w:hAnsi="Liberation Serif" w:cs="Liberation Serif"/>
          <w:color w:val="000000" w:themeColor="text1"/>
          <w:sz w:val="24"/>
          <w:szCs w:val="24"/>
          <w:lang w:eastAsia="ru-RU"/>
        </w:rPr>
        <w:t>Горноуральского</w:t>
      </w:r>
      <w:proofErr w:type="spellEnd"/>
      <w:r w:rsidRPr="00EB3B8D">
        <w:rPr>
          <w:rFonts w:ascii="Liberation Serif" w:eastAsia="Times New Roman" w:hAnsi="Liberation Serif" w:cs="Liberation Serif"/>
          <w:color w:val="000000" w:themeColor="text1"/>
          <w:sz w:val="24"/>
          <w:szCs w:val="24"/>
          <w:lang w:eastAsia="ru-RU"/>
        </w:rPr>
        <w:t xml:space="preserve"> городского округа в разделе «Национальные проекты» </w:t>
      </w:r>
      <w:hyperlink r:id="rId6" w:history="1">
        <w:r w:rsidRPr="00EB3B8D">
          <w:rPr>
            <w:rFonts w:ascii="Liberation Serif" w:eastAsia="Times New Roman" w:hAnsi="Liberation Serif" w:cs="Liberation Serif"/>
            <w:color w:val="000000" w:themeColor="text1"/>
            <w:sz w:val="24"/>
            <w:szCs w:val="24"/>
            <w:lang w:eastAsia="ru-RU"/>
          </w:rPr>
          <w:t>http://www.grgo.ru/ekonomika/natsionalnye-proekty/</w:t>
        </w:r>
      </w:hyperlink>
      <w:r w:rsidRPr="00EB3B8D">
        <w:rPr>
          <w:rFonts w:ascii="Liberation Serif" w:eastAsia="Times New Roman" w:hAnsi="Liberation Serif" w:cs="Liberation Serif"/>
          <w:color w:val="000000" w:themeColor="text1"/>
          <w:sz w:val="24"/>
          <w:szCs w:val="24"/>
          <w:lang w:eastAsia="ru-RU"/>
        </w:rPr>
        <w:t>, также информация размещается на официальном сайте Управления </w:t>
      </w:r>
      <w:hyperlink r:id="rId7" w:history="1">
        <w:r w:rsidRPr="00EB3B8D">
          <w:rPr>
            <w:rFonts w:ascii="Liberation Serif" w:eastAsia="Times New Roman" w:hAnsi="Liberation Serif" w:cs="Liberation Serif"/>
            <w:color w:val="000000" w:themeColor="text1"/>
            <w:sz w:val="24"/>
            <w:szCs w:val="24"/>
            <w:lang w:eastAsia="ru-RU"/>
          </w:rPr>
          <w:t>https://ukggo.ru/content</w:t>
        </w:r>
        <w:proofErr w:type="gramEnd"/>
        <w:r w:rsidRPr="00EB3B8D">
          <w:rPr>
            <w:rFonts w:ascii="Liberation Serif" w:eastAsia="Times New Roman" w:hAnsi="Liberation Serif" w:cs="Liberation Serif"/>
            <w:color w:val="000000" w:themeColor="text1"/>
            <w:sz w:val="24"/>
            <w:szCs w:val="24"/>
            <w:lang w:eastAsia="ru-RU"/>
          </w:rPr>
          <w:t>/nacionalnyy-proekt-kultura</w:t>
        </w:r>
      </w:hyperlink>
      <w:r w:rsidRPr="00EB3B8D">
        <w:rPr>
          <w:rFonts w:ascii="Liberation Serif" w:eastAsia="Times New Roman" w:hAnsi="Liberation Serif" w:cs="Liberation Serif"/>
          <w:color w:val="000000" w:themeColor="text1"/>
          <w:sz w:val="24"/>
          <w:szCs w:val="24"/>
          <w:lang w:eastAsia="ru-RU"/>
        </w:rPr>
        <w:t> .</w:t>
      </w:r>
    </w:p>
    <w:p w:rsidR="00EB3B8D" w:rsidRPr="00EB3B8D" w:rsidRDefault="00EB3B8D" w:rsidP="00EB3B8D">
      <w:pPr>
        <w:shd w:val="clear" w:color="auto" w:fill="FFFFFF"/>
        <w:spacing w:after="225" w:line="240" w:lineRule="auto"/>
        <w:jc w:val="both"/>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color w:val="000000" w:themeColor="text1"/>
          <w:sz w:val="24"/>
          <w:szCs w:val="24"/>
          <w:lang w:eastAsia="ru-RU"/>
        </w:rPr>
        <w:t>Заключены соглашения о достижении результатов и показателей муниципальных компонентов региональных проектов «Творческие люди», «Цифровая культура» и «Культурная среда», предоставляется ежемесячная отчетность об исполнении целевых показателей и результатов посредством автоматизированной информационной системы управления проектной деятельностью в Свердловской области (АИС УПД СО) </w:t>
      </w:r>
      <w:hyperlink r:id="rId8" w:history="1">
        <w:r w:rsidRPr="00EB3B8D">
          <w:rPr>
            <w:rFonts w:ascii="Liberation Serif" w:eastAsia="Times New Roman" w:hAnsi="Liberation Serif" w:cs="Liberation Serif"/>
            <w:color w:val="000000" w:themeColor="text1"/>
            <w:sz w:val="24"/>
            <w:szCs w:val="24"/>
            <w:lang w:eastAsia="ru-RU"/>
          </w:rPr>
          <w:t>https://project.egov66.ru/</w:t>
        </w:r>
      </w:hyperlink>
      <w:r w:rsidRPr="00EB3B8D">
        <w:rPr>
          <w:rFonts w:ascii="Liberation Serif" w:eastAsia="Times New Roman" w:hAnsi="Liberation Serif" w:cs="Liberation Serif"/>
          <w:color w:val="000000" w:themeColor="text1"/>
          <w:sz w:val="24"/>
          <w:szCs w:val="24"/>
          <w:lang w:eastAsia="ru-RU"/>
        </w:rPr>
        <w:t> .</w:t>
      </w:r>
    </w:p>
    <w:p w:rsidR="00EB3B8D" w:rsidRPr="00EB3B8D" w:rsidRDefault="00EB3B8D" w:rsidP="00EB3B8D">
      <w:pPr>
        <w:shd w:val="clear" w:color="auto" w:fill="FFFFFF"/>
        <w:spacing w:after="0" w:line="240" w:lineRule="auto"/>
        <w:jc w:val="right"/>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Начальник</w:t>
      </w:r>
    </w:p>
    <w:p w:rsidR="00EB3B8D" w:rsidRPr="00EB3B8D" w:rsidRDefault="00EB3B8D" w:rsidP="00EB3B8D">
      <w:pPr>
        <w:shd w:val="clear" w:color="auto" w:fill="FFFFFF"/>
        <w:spacing w:after="0" w:line="240" w:lineRule="auto"/>
        <w:jc w:val="right"/>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Управления культуры и молодежной политики</w:t>
      </w:r>
    </w:p>
    <w:p w:rsidR="00EB3B8D" w:rsidRPr="00EB3B8D" w:rsidRDefault="00EB3B8D" w:rsidP="00EB3B8D">
      <w:pPr>
        <w:shd w:val="clear" w:color="auto" w:fill="FFFFFF"/>
        <w:spacing w:after="0" w:line="240" w:lineRule="auto"/>
        <w:jc w:val="right"/>
        <w:rPr>
          <w:rFonts w:ascii="Liberation Serif" w:eastAsia="Times New Roman" w:hAnsi="Liberation Serif" w:cs="Liberation Serif"/>
          <w:color w:val="000000" w:themeColor="text1"/>
          <w:sz w:val="24"/>
          <w:szCs w:val="24"/>
          <w:lang w:eastAsia="ru-RU"/>
        </w:rPr>
      </w:pPr>
      <w:r w:rsidRPr="00EB3B8D">
        <w:rPr>
          <w:rFonts w:ascii="Liberation Serif" w:eastAsia="Times New Roman" w:hAnsi="Liberation Serif" w:cs="Liberation Serif"/>
          <w:b/>
          <w:bCs/>
          <w:color w:val="000000" w:themeColor="text1"/>
          <w:sz w:val="24"/>
          <w:szCs w:val="24"/>
          <w:lang w:eastAsia="ru-RU"/>
        </w:rPr>
        <w:t xml:space="preserve">администрации </w:t>
      </w:r>
      <w:proofErr w:type="spellStart"/>
      <w:r w:rsidRPr="00EB3B8D">
        <w:rPr>
          <w:rFonts w:ascii="Liberation Serif" w:eastAsia="Times New Roman" w:hAnsi="Liberation Serif" w:cs="Liberation Serif"/>
          <w:b/>
          <w:bCs/>
          <w:color w:val="000000" w:themeColor="text1"/>
          <w:sz w:val="24"/>
          <w:szCs w:val="24"/>
          <w:lang w:eastAsia="ru-RU"/>
        </w:rPr>
        <w:t>Горноуральского</w:t>
      </w:r>
      <w:proofErr w:type="spellEnd"/>
      <w:r w:rsidRPr="00EB3B8D">
        <w:rPr>
          <w:rFonts w:ascii="Liberation Serif" w:eastAsia="Times New Roman" w:hAnsi="Liberation Serif" w:cs="Liberation Serif"/>
          <w:b/>
          <w:bCs/>
          <w:color w:val="000000" w:themeColor="text1"/>
          <w:sz w:val="24"/>
          <w:szCs w:val="24"/>
          <w:lang w:eastAsia="ru-RU"/>
        </w:rPr>
        <w:t xml:space="preserve"> городского округа Н.В. Попов</w:t>
      </w:r>
    </w:p>
    <w:p w:rsidR="00AC0757" w:rsidRPr="00EB3B8D" w:rsidRDefault="00AC0757">
      <w:pPr>
        <w:rPr>
          <w:rFonts w:ascii="Liberation Serif" w:hAnsi="Liberation Serif" w:cs="Liberation Serif"/>
          <w:color w:val="000000" w:themeColor="text1"/>
          <w:sz w:val="24"/>
          <w:szCs w:val="24"/>
        </w:rPr>
      </w:pPr>
    </w:p>
    <w:p w:rsidR="00EB3B8D" w:rsidRPr="00EB3B8D" w:rsidRDefault="00EB3B8D">
      <w:pPr>
        <w:rPr>
          <w:rFonts w:ascii="Liberation Serif" w:hAnsi="Liberation Serif" w:cs="Liberation Serif"/>
          <w:color w:val="000000" w:themeColor="text1"/>
          <w:sz w:val="24"/>
          <w:szCs w:val="24"/>
        </w:rPr>
      </w:pPr>
    </w:p>
    <w:sectPr w:rsidR="00EB3B8D" w:rsidRPr="00EB3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F7"/>
    <w:rsid w:val="00004C4C"/>
    <w:rsid w:val="0000710F"/>
    <w:rsid w:val="0001088C"/>
    <w:rsid w:val="000160DC"/>
    <w:rsid w:val="000257DB"/>
    <w:rsid w:val="00031842"/>
    <w:rsid w:val="000339EE"/>
    <w:rsid w:val="00047ACB"/>
    <w:rsid w:val="000838F0"/>
    <w:rsid w:val="00093CBA"/>
    <w:rsid w:val="000A4EB9"/>
    <w:rsid w:val="000B0BC0"/>
    <w:rsid w:val="000D1B8F"/>
    <w:rsid w:val="000E5D61"/>
    <w:rsid w:val="000E7163"/>
    <w:rsid w:val="000F1321"/>
    <w:rsid w:val="000F60AD"/>
    <w:rsid w:val="000F6624"/>
    <w:rsid w:val="000F7417"/>
    <w:rsid w:val="001110B4"/>
    <w:rsid w:val="0013179C"/>
    <w:rsid w:val="00132C1C"/>
    <w:rsid w:val="00133A88"/>
    <w:rsid w:val="00134512"/>
    <w:rsid w:val="00142A79"/>
    <w:rsid w:val="00145AFA"/>
    <w:rsid w:val="00154056"/>
    <w:rsid w:val="00157336"/>
    <w:rsid w:val="00193259"/>
    <w:rsid w:val="00194B03"/>
    <w:rsid w:val="001B1429"/>
    <w:rsid w:val="001C70C7"/>
    <w:rsid w:val="001D2E06"/>
    <w:rsid w:val="001E05B6"/>
    <w:rsid w:val="001E1C49"/>
    <w:rsid w:val="00222F13"/>
    <w:rsid w:val="00223949"/>
    <w:rsid w:val="00241013"/>
    <w:rsid w:val="00251A49"/>
    <w:rsid w:val="00261D0C"/>
    <w:rsid w:val="0026231A"/>
    <w:rsid w:val="002774FF"/>
    <w:rsid w:val="002B7D17"/>
    <w:rsid w:val="002D4F86"/>
    <w:rsid w:val="002D7201"/>
    <w:rsid w:val="002D7E13"/>
    <w:rsid w:val="002E4FA8"/>
    <w:rsid w:val="002F395C"/>
    <w:rsid w:val="002F5485"/>
    <w:rsid w:val="002F6F33"/>
    <w:rsid w:val="002F7DC5"/>
    <w:rsid w:val="00302CE6"/>
    <w:rsid w:val="00302F61"/>
    <w:rsid w:val="00310A3D"/>
    <w:rsid w:val="003245F7"/>
    <w:rsid w:val="003334DA"/>
    <w:rsid w:val="003368C3"/>
    <w:rsid w:val="00345485"/>
    <w:rsid w:val="0034560C"/>
    <w:rsid w:val="003646C7"/>
    <w:rsid w:val="00367985"/>
    <w:rsid w:val="00370B29"/>
    <w:rsid w:val="003730C3"/>
    <w:rsid w:val="00397E98"/>
    <w:rsid w:val="003C16A0"/>
    <w:rsid w:val="003C4BB1"/>
    <w:rsid w:val="003D3D26"/>
    <w:rsid w:val="003D6AED"/>
    <w:rsid w:val="003E2408"/>
    <w:rsid w:val="003E53D5"/>
    <w:rsid w:val="003F0261"/>
    <w:rsid w:val="003F4985"/>
    <w:rsid w:val="00412478"/>
    <w:rsid w:val="004212C0"/>
    <w:rsid w:val="0042368F"/>
    <w:rsid w:val="00425CED"/>
    <w:rsid w:val="00441A63"/>
    <w:rsid w:val="00443A8A"/>
    <w:rsid w:val="00484049"/>
    <w:rsid w:val="0048687F"/>
    <w:rsid w:val="00491DF0"/>
    <w:rsid w:val="004A108F"/>
    <w:rsid w:val="004A3401"/>
    <w:rsid w:val="004F17CD"/>
    <w:rsid w:val="00506805"/>
    <w:rsid w:val="00510441"/>
    <w:rsid w:val="0051250B"/>
    <w:rsid w:val="00515670"/>
    <w:rsid w:val="0051702A"/>
    <w:rsid w:val="00523787"/>
    <w:rsid w:val="005268E5"/>
    <w:rsid w:val="005466C0"/>
    <w:rsid w:val="00550959"/>
    <w:rsid w:val="00560C90"/>
    <w:rsid w:val="00572971"/>
    <w:rsid w:val="00587167"/>
    <w:rsid w:val="005A68CD"/>
    <w:rsid w:val="005B0E3E"/>
    <w:rsid w:val="005B64BF"/>
    <w:rsid w:val="005F5ED5"/>
    <w:rsid w:val="00600AFC"/>
    <w:rsid w:val="00603348"/>
    <w:rsid w:val="00603DC8"/>
    <w:rsid w:val="0061121F"/>
    <w:rsid w:val="00636EC7"/>
    <w:rsid w:val="006466D4"/>
    <w:rsid w:val="00664560"/>
    <w:rsid w:val="006706C7"/>
    <w:rsid w:val="00675B3E"/>
    <w:rsid w:val="00696F5E"/>
    <w:rsid w:val="006B2A0D"/>
    <w:rsid w:val="006B4C06"/>
    <w:rsid w:val="006B5F34"/>
    <w:rsid w:val="006D0C3B"/>
    <w:rsid w:val="006E2AE0"/>
    <w:rsid w:val="006F1BF3"/>
    <w:rsid w:val="006F4F62"/>
    <w:rsid w:val="00710913"/>
    <w:rsid w:val="007132FE"/>
    <w:rsid w:val="00720D61"/>
    <w:rsid w:val="00744255"/>
    <w:rsid w:val="00744BBE"/>
    <w:rsid w:val="00756A68"/>
    <w:rsid w:val="007703DD"/>
    <w:rsid w:val="007872FE"/>
    <w:rsid w:val="00792C74"/>
    <w:rsid w:val="007C3257"/>
    <w:rsid w:val="007C4E2B"/>
    <w:rsid w:val="007D4A3F"/>
    <w:rsid w:val="007E35BB"/>
    <w:rsid w:val="0080331A"/>
    <w:rsid w:val="008273E3"/>
    <w:rsid w:val="00845A95"/>
    <w:rsid w:val="00851943"/>
    <w:rsid w:val="0085624E"/>
    <w:rsid w:val="00856797"/>
    <w:rsid w:val="00862A16"/>
    <w:rsid w:val="00884983"/>
    <w:rsid w:val="0088662F"/>
    <w:rsid w:val="0089678E"/>
    <w:rsid w:val="008A3850"/>
    <w:rsid w:val="008B70CE"/>
    <w:rsid w:val="008B75A1"/>
    <w:rsid w:val="008C2F53"/>
    <w:rsid w:val="008C46B8"/>
    <w:rsid w:val="008D6016"/>
    <w:rsid w:val="008D7030"/>
    <w:rsid w:val="008E3B29"/>
    <w:rsid w:val="008E412F"/>
    <w:rsid w:val="008F0B9D"/>
    <w:rsid w:val="008F7C6B"/>
    <w:rsid w:val="0090208F"/>
    <w:rsid w:val="00921444"/>
    <w:rsid w:val="00932028"/>
    <w:rsid w:val="009554D7"/>
    <w:rsid w:val="009803BA"/>
    <w:rsid w:val="009874EE"/>
    <w:rsid w:val="009A0EE9"/>
    <w:rsid w:val="009C3C30"/>
    <w:rsid w:val="009E5563"/>
    <w:rsid w:val="009E558F"/>
    <w:rsid w:val="00A00165"/>
    <w:rsid w:val="00A10CE4"/>
    <w:rsid w:val="00A25B66"/>
    <w:rsid w:val="00A32830"/>
    <w:rsid w:val="00A526F0"/>
    <w:rsid w:val="00A52B44"/>
    <w:rsid w:val="00A70AE4"/>
    <w:rsid w:val="00A72B25"/>
    <w:rsid w:val="00A751EB"/>
    <w:rsid w:val="00A804AE"/>
    <w:rsid w:val="00A822FA"/>
    <w:rsid w:val="00A91E2E"/>
    <w:rsid w:val="00AA060F"/>
    <w:rsid w:val="00AA332B"/>
    <w:rsid w:val="00AB10B7"/>
    <w:rsid w:val="00AC0757"/>
    <w:rsid w:val="00AC2629"/>
    <w:rsid w:val="00AD34A2"/>
    <w:rsid w:val="00AD5DF9"/>
    <w:rsid w:val="00B0125B"/>
    <w:rsid w:val="00B04481"/>
    <w:rsid w:val="00B27E94"/>
    <w:rsid w:val="00B30E74"/>
    <w:rsid w:val="00B359D2"/>
    <w:rsid w:val="00B373C1"/>
    <w:rsid w:val="00B41907"/>
    <w:rsid w:val="00B44212"/>
    <w:rsid w:val="00B61E17"/>
    <w:rsid w:val="00B94753"/>
    <w:rsid w:val="00B96F29"/>
    <w:rsid w:val="00B97011"/>
    <w:rsid w:val="00BC4699"/>
    <w:rsid w:val="00BE333F"/>
    <w:rsid w:val="00BE5DA6"/>
    <w:rsid w:val="00BE6C6F"/>
    <w:rsid w:val="00BF1E6B"/>
    <w:rsid w:val="00BF2CC2"/>
    <w:rsid w:val="00BF6A97"/>
    <w:rsid w:val="00C13607"/>
    <w:rsid w:val="00C25340"/>
    <w:rsid w:val="00C30225"/>
    <w:rsid w:val="00C3477A"/>
    <w:rsid w:val="00C356E9"/>
    <w:rsid w:val="00C458BE"/>
    <w:rsid w:val="00C52A81"/>
    <w:rsid w:val="00C56A56"/>
    <w:rsid w:val="00C675B4"/>
    <w:rsid w:val="00C730FC"/>
    <w:rsid w:val="00C768FA"/>
    <w:rsid w:val="00C83150"/>
    <w:rsid w:val="00C860A9"/>
    <w:rsid w:val="00C92D2D"/>
    <w:rsid w:val="00CA0C3E"/>
    <w:rsid w:val="00CA6719"/>
    <w:rsid w:val="00CB03A0"/>
    <w:rsid w:val="00CD6858"/>
    <w:rsid w:val="00CE0EA2"/>
    <w:rsid w:val="00CF0F15"/>
    <w:rsid w:val="00D0796B"/>
    <w:rsid w:val="00D55C9D"/>
    <w:rsid w:val="00D66BD5"/>
    <w:rsid w:val="00D73E65"/>
    <w:rsid w:val="00DA5671"/>
    <w:rsid w:val="00DB4134"/>
    <w:rsid w:val="00DB4D0E"/>
    <w:rsid w:val="00E005C3"/>
    <w:rsid w:val="00E116FD"/>
    <w:rsid w:val="00E15B37"/>
    <w:rsid w:val="00E16749"/>
    <w:rsid w:val="00E16FE5"/>
    <w:rsid w:val="00E24E3D"/>
    <w:rsid w:val="00E32121"/>
    <w:rsid w:val="00E4663C"/>
    <w:rsid w:val="00E47354"/>
    <w:rsid w:val="00E500A0"/>
    <w:rsid w:val="00E512EE"/>
    <w:rsid w:val="00E609E2"/>
    <w:rsid w:val="00E60A0A"/>
    <w:rsid w:val="00E6178D"/>
    <w:rsid w:val="00E62E39"/>
    <w:rsid w:val="00E66644"/>
    <w:rsid w:val="00E96E75"/>
    <w:rsid w:val="00EB3B8D"/>
    <w:rsid w:val="00EC1113"/>
    <w:rsid w:val="00EC21B6"/>
    <w:rsid w:val="00EC39F9"/>
    <w:rsid w:val="00ED3EFA"/>
    <w:rsid w:val="00EE7984"/>
    <w:rsid w:val="00F02E52"/>
    <w:rsid w:val="00F034C4"/>
    <w:rsid w:val="00F065B4"/>
    <w:rsid w:val="00F12EC6"/>
    <w:rsid w:val="00F16179"/>
    <w:rsid w:val="00F267CA"/>
    <w:rsid w:val="00F26E52"/>
    <w:rsid w:val="00F276D5"/>
    <w:rsid w:val="00F33611"/>
    <w:rsid w:val="00F95085"/>
    <w:rsid w:val="00FA120D"/>
    <w:rsid w:val="00FA5F8C"/>
    <w:rsid w:val="00FA76A0"/>
    <w:rsid w:val="00FB4F53"/>
    <w:rsid w:val="00FC7656"/>
    <w:rsid w:val="00FD1D2F"/>
    <w:rsid w:val="00FE1A67"/>
    <w:rsid w:val="00FE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3B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3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egov66.ru/" TargetMode="External"/><Relationship Id="rId3" Type="http://schemas.openxmlformats.org/officeDocument/2006/relationships/settings" Target="settings.xml"/><Relationship Id="rId7" Type="http://schemas.openxmlformats.org/officeDocument/2006/relationships/hyperlink" Target="https://ukggo.ru/content/nacionalnyy-proekt-kultu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go.ru/ekonomika/natsionalnye-proekty/" TargetMode="External"/><Relationship Id="rId5" Type="http://schemas.openxmlformats.org/officeDocument/2006/relationships/hyperlink" Target="https://dobr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5643</Words>
  <Characters>32167</Characters>
  <Application>Microsoft Office Word</Application>
  <DocSecurity>0</DocSecurity>
  <Lines>268</Lines>
  <Paragraphs>75</Paragraphs>
  <ScaleCrop>false</ScaleCrop>
  <Company>SPecialiST RePack</Company>
  <LinksUpToDate>false</LinksUpToDate>
  <CharactersWithSpaces>37735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1пк</cp:lastModifiedBy>
  <cp:revision>2</cp:revision>
  <dcterms:created xsi:type="dcterms:W3CDTF">2023-02-06T04:50:00Z</dcterms:created>
  <dcterms:modified xsi:type="dcterms:W3CDTF">2023-02-06T04:54:00Z</dcterms:modified>
</cp:coreProperties>
</file>